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F457DD7" w14:textId="77777777" w:rsidR="00E23D40" w:rsidRPr="00E23D40" w:rsidRDefault="00C87901" w:rsidP="00E23D40">
      <w:pPr>
        <w:pStyle w:val="Nadpis2"/>
        <w:spacing w:before="0" w:line="360" w:lineRule="auto"/>
        <w:rPr>
          <w:rFonts w:ascii="Times New Roman" w:hAnsi="Times New Roman" w:cs="Times New Roman"/>
          <w:sz w:val="24"/>
          <w:szCs w:val="24"/>
        </w:rPr>
      </w:pPr>
      <w:bookmarkStart w:id="0" w:name="_Toc533501469"/>
      <w:bookmarkStart w:id="1" w:name="_GoBack"/>
      <w:bookmarkEnd w:id="1"/>
      <w:r>
        <w:rPr>
          <w:rFonts w:ascii="Times New Roman" w:hAnsi="Times New Roman" w:cs="Times New Roman"/>
          <w:sz w:val="24"/>
          <w:szCs w:val="24"/>
        </w:rPr>
        <w:t xml:space="preserve">Příloha </w:t>
      </w:r>
      <w:r w:rsidR="00E573D3">
        <w:rPr>
          <w:rFonts w:ascii="Times New Roman" w:hAnsi="Times New Roman" w:cs="Times New Roman"/>
          <w:sz w:val="24"/>
          <w:szCs w:val="24"/>
        </w:rPr>
        <w:t>3</w:t>
      </w:r>
      <w:r>
        <w:rPr>
          <w:rFonts w:ascii="Times New Roman" w:hAnsi="Times New Roman" w:cs="Times New Roman"/>
          <w:sz w:val="24"/>
          <w:szCs w:val="24"/>
        </w:rPr>
        <w:t>. Dotazník pro žáky</w:t>
      </w:r>
      <w:bookmarkEnd w:id="0"/>
    </w:p>
    <w:p w14:paraId="37F97CAB" w14:textId="77777777" w:rsidR="00C87901" w:rsidRPr="00C87901" w:rsidRDefault="00C87901" w:rsidP="00C87901">
      <w:pPr>
        <w:spacing w:after="0" w:line="360" w:lineRule="auto"/>
        <w:jc w:val="both"/>
        <w:rPr>
          <w:rFonts w:ascii="Times New Roman" w:hAnsi="Times New Roman" w:cs="Times New Roman"/>
          <w:b/>
          <w:sz w:val="20"/>
          <w:szCs w:val="24"/>
        </w:rPr>
      </w:pPr>
      <w:r w:rsidRPr="00C87901">
        <w:rPr>
          <w:rFonts w:ascii="Times New Roman" w:hAnsi="Times New Roman" w:cs="Times New Roman"/>
          <w:b/>
          <w:sz w:val="20"/>
          <w:szCs w:val="24"/>
        </w:rPr>
        <w:t>Dotazník pro první a druhou vyučovací jednotku.</w:t>
      </w:r>
    </w:p>
    <w:tbl>
      <w:tblPr>
        <w:tblStyle w:val="Svtlmkatabulky"/>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tblGrid>
      <w:tr w:rsidR="00C87901" w:rsidRPr="009B1898" w14:paraId="37FEA276" w14:textId="77777777" w:rsidTr="00FB1E30">
        <w:tc>
          <w:tcPr>
            <w:tcW w:w="9322" w:type="dxa"/>
          </w:tcPr>
          <w:p w14:paraId="7930849C" w14:textId="77777777" w:rsidR="00C87901" w:rsidRPr="009B1898" w:rsidRDefault="00C87901" w:rsidP="00C87901">
            <w:pPr>
              <w:spacing w:line="360" w:lineRule="auto"/>
              <w:jc w:val="both"/>
              <w:rPr>
                <w:rFonts w:ascii="Times New Roman" w:hAnsi="Times New Roman" w:cs="Times New Roman"/>
                <w:b/>
                <w:sz w:val="20"/>
                <w:szCs w:val="24"/>
              </w:rPr>
            </w:pPr>
            <w:r w:rsidRPr="009B1898">
              <w:rPr>
                <w:rFonts w:ascii="Times New Roman" w:hAnsi="Times New Roman" w:cs="Times New Roman"/>
                <w:b/>
                <w:sz w:val="20"/>
                <w:szCs w:val="24"/>
              </w:rPr>
              <w:t xml:space="preserve">Zhodnoťte prosím tuto hodinu. </w:t>
            </w:r>
          </w:p>
          <w:p w14:paraId="555C425E" w14:textId="77777777" w:rsidR="00C87901" w:rsidRPr="009B1898" w:rsidRDefault="00C87901" w:rsidP="00C87901">
            <w:pPr>
              <w:spacing w:line="360" w:lineRule="auto"/>
              <w:jc w:val="both"/>
              <w:rPr>
                <w:rFonts w:ascii="Times New Roman" w:hAnsi="Times New Roman" w:cs="Times New Roman"/>
                <w:b/>
                <w:sz w:val="20"/>
                <w:szCs w:val="24"/>
              </w:rPr>
            </w:pPr>
            <w:r w:rsidRPr="009B1898">
              <w:rPr>
                <w:rFonts w:ascii="Times New Roman" w:hAnsi="Times New Roman" w:cs="Times New Roman"/>
                <w:b/>
                <w:sz w:val="20"/>
                <w:szCs w:val="24"/>
              </w:rPr>
              <w:t>Zakroužkujte vždy jednu odpovídající možnost na řádku.</w:t>
            </w:r>
          </w:p>
          <w:p w14:paraId="4F6AE6FD" w14:textId="77777777" w:rsidR="00C87901" w:rsidRPr="009B1898" w:rsidRDefault="00C87901" w:rsidP="00C87901">
            <w:pPr>
              <w:pStyle w:val="Odstavecseseznamem"/>
              <w:numPr>
                <w:ilvl w:val="0"/>
                <w:numId w:val="1"/>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Hodina byla pro mě:</w:t>
            </w:r>
          </w:p>
          <w:p w14:paraId="532C65C1" w14:textId="77777777" w:rsidR="00C87901" w:rsidRPr="009B1898" w:rsidRDefault="00C87901" w:rsidP="00C87901">
            <w:p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srozumitelná – místy nesrozumitelná – převážně nesrozumitelná</w:t>
            </w:r>
          </w:p>
          <w:p w14:paraId="694881E4" w14:textId="77777777" w:rsidR="00C87901" w:rsidRPr="009B1898" w:rsidRDefault="00C87901" w:rsidP="00C87901">
            <w:p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zábavná – místy nudná – převážně nudná</w:t>
            </w:r>
          </w:p>
          <w:p w14:paraId="1DABED6F" w14:textId="77777777" w:rsidR="00C87901" w:rsidRPr="009B1898" w:rsidRDefault="00C87901" w:rsidP="00C87901">
            <w:p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užitečná – některé části hodiny byly užitečné – převážně neužitečná</w:t>
            </w:r>
          </w:p>
          <w:p w14:paraId="67C07A7D" w14:textId="3FFB2F13" w:rsidR="00C87901" w:rsidRPr="009B1898" w:rsidRDefault="00C87901" w:rsidP="00C87901">
            <w:pPr>
              <w:pStyle w:val="Odstavecseseznamem"/>
              <w:numPr>
                <w:ilvl w:val="0"/>
                <w:numId w:val="1"/>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 xml:space="preserve">Co jsem věděla/a </w:t>
            </w:r>
            <w:r w:rsidR="006466F5">
              <w:rPr>
                <w:rFonts w:ascii="Times New Roman" w:hAnsi="Times New Roman" w:cs="Times New Roman"/>
                <w:sz w:val="20"/>
                <w:szCs w:val="24"/>
              </w:rPr>
              <w:t xml:space="preserve">o </w:t>
            </w:r>
            <w:r w:rsidRPr="009B1898">
              <w:rPr>
                <w:rFonts w:ascii="Times New Roman" w:hAnsi="Times New Roman" w:cs="Times New Roman"/>
                <w:sz w:val="20"/>
                <w:szCs w:val="24"/>
              </w:rPr>
              <w:t>evolučních vztazích před touto hodinou?</w:t>
            </w:r>
          </w:p>
          <w:p w14:paraId="5E27EBF8" w14:textId="77777777" w:rsidR="00C87901" w:rsidRPr="009B1898" w:rsidRDefault="00C87901" w:rsidP="00C87901">
            <w:p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neměl/a jsem žádné znalosti – něco málo jsem věděl/a – měl/a jsem dobré znalosti</w:t>
            </w:r>
          </w:p>
          <w:p w14:paraId="3C946BC6" w14:textId="77777777" w:rsidR="00C87901" w:rsidRPr="009B1898" w:rsidRDefault="00C87901" w:rsidP="00C87901">
            <w:pPr>
              <w:pStyle w:val="Odstavecseseznamem"/>
              <w:numPr>
                <w:ilvl w:val="0"/>
                <w:numId w:val="1"/>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Moje porozumění evolučním vztahům se po této hodině:</w:t>
            </w:r>
          </w:p>
          <w:p w14:paraId="24F76D3D" w14:textId="77777777" w:rsidR="00C87901" w:rsidRPr="009B1898" w:rsidRDefault="00C87901" w:rsidP="00C87901">
            <w:p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výrazně zlepšilo – trochu zlepšilo – vůbec nezlepšilo</w:t>
            </w:r>
          </w:p>
          <w:p w14:paraId="43267CA0" w14:textId="77777777" w:rsidR="00C87901" w:rsidRPr="00A45C14" w:rsidRDefault="00C87901" w:rsidP="00C87901">
            <w:pPr>
              <w:spacing w:line="360" w:lineRule="auto"/>
              <w:jc w:val="both"/>
              <w:rPr>
                <w:rFonts w:ascii="Times New Roman" w:hAnsi="Times New Roman" w:cs="Times New Roman"/>
                <w:b/>
                <w:sz w:val="20"/>
                <w:szCs w:val="24"/>
              </w:rPr>
            </w:pPr>
            <w:r w:rsidRPr="00A45C14">
              <w:rPr>
                <w:rFonts w:ascii="Times New Roman" w:hAnsi="Times New Roman" w:cs="Times New Roman"/>
                <w:b/>
                <w:sz w:val="20"/>
                <w:szCs w:val="24"/>
              </w:rPr>
              <w:t>Vypište vlastními slovy.</w:t>
            </w:r>
          </w:p>
          <w:p w14:paraId="3687DA32" w14:textId="77777777" w:rsidR="00C87901" w:rsidRPr="00C87901" w:rsidRDefault="00C87901" w:rsidP="00C87901">
            <w:pPr>
              <w:pStyle w:val="Odstavecseseznamem"/>
              <w:numPr>
                <w:ilvl w:val="0"/>
                <w:numId w:val="1"/>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Napište, co považujete za nejdůležitější zjištění z této hodiny.</w:t>
            </w:r>
          </w:p>
          <w:p w14:paraId="14CA825D" w14:textId="77777777" w:rsidR="00C87901" w:rsidRPr="009B1898" w:rsidRDefault="00C87901" w:rsidP="00C87901">
            <w:pPr>
              <w:pStyle w:val="Odstavecseseznamem"/>
              <w:spacing w:line="360" w:lineRule="auto"/>
              <w:jc w:val="both"/>
              <w:rPr>
                <w:rFonts w:ascii="Times New Roman" w:hAnsi="Times New Roman" w:cs="Times New Roman"/>
                <w:sz w:val="20"/>
                <w:szCs w:val="24"/>
              </w:rPr>
            </w:pPr>
          </w:p>
          <w:p w14:paraId="37F7E73A" w14:textId="77777777" w:rsidR="00C87901" w:rsidRPr="00C87901" w:rsidRDefault="00C87901" w:rsidP="00C87901">
            <w:pPr>
              <w:pStyle w:val="Odstavecseseznamem"/>
              <w:numPr>
                <w:ilvl w:val="0"/>
                <w:numId w:val="1"/>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Napište, která aktivita nebo nová informace vás nejvíce zaujala.</w:t>
            </w:r>
          </w:p>
          <w:p w14:paraId="3C6E73D0" w14:textId="77777777" w:rsidR="00C87901" w:rsidRPr="009B1898" w:rsidRDefault="00C87901" w:rsidP="00C87901">
            <w:pPr>
              <w:pStyle w:val="Odstavecseseznamem"/>
              <w:spacing w:line="360" w:lineRule="auto"/>
              <w:jc w:val="both"/>
              <w:rPr>
                <w:rFonts w:ascii="Times New Roman" w:hAnsi="Times New Roman" w:cs="Times New Roman"/>
                <w:sz w:val="20"/>
                <w:szCs w:val="24"/>
              </w:rPr>
            </w:pPr>
          </w:p>
          <w:p w14:paraId="745DC0EF" w14:textId="77777777" w:rsidR="00C87901" w:rsidRPr="00C87901" w:rsidRDefault="00C87901" w:rsidP="00C87901">
            <w:pPr>
              <w:pStyle w:val="Odstavecseseznamem"/>
              <w:numPr>
                <w:ilvl w:val="0"/>
                <w:numId w:val="1"/>
              </w:numPr>
              <w:spacing w:line="360" w:lineRule="auto"/>
              <w:jc w:val="both"/>
              <w:rPr>
                <w:rFonts w:ascii="Times New Roman" w:hAnsi="Times New Roman" w:cs="Times New Roman"/>
                <w:bCs/>
                <w:sz w:val="20"/>
                <w:szCs w:val="24"/>
              </w:rPr>
            </w:pPr>
            <w:r w:rsidRPr="009B1898">
              <w:rPr>
                <w:rFonts w:ascii="Times New Roman" w:hAnsi="Times New Roman" w:cs="Times New Roman"/>
                <w:sz w:val="20"/>
                <w:szCs w:val="24"/>
              </w:rPr>
              <w:t>Pokud vám něco v hodině nevyhovovalo, napište své konkrétní připomínky.</w:t>
            </w:r>
          </w:p>
          <w:p w14:paraId="4BBF90E0" w14:textId="77777777" w:rsidR="00C87901" w:rsidRPr="009B1898" w:rsidRDefault="00C87901" w:rsidP="00C87901">
            <w:pPr>
              <w:pStyle w:val="Odstavecseseznamem"/>
              <w:spacing w:line="360" w:lineRule="auto"/>
              <w:jc w:val="both"/>
              <w:rPr>
                <w:rFonts w:ascii="Times New Roman" w:hAnsi="Times New Roman" w:cs="Times New Roman"/>
                <w:bCs/>
                <w:sz w:val="20"/>
                <w:szCs w:val="24"/>
              </w:rPr>
            </w:pPr>
          </w:p>
          <w:p w14:paraId="0F25CB8D" w14:textId="77777777" w:rsidR="00C87901" w:rsidRPr="009B1898" w:rsidRDefault="00C87901" w:rsidP="00C87901">
            <w:pPr>
              <w:pStyle w:val="Odstavecseseznamem"/>
              <w:spacing w:line="360" w:lineRule="auto"/>
              <w:jc w:val="both"/>
              <w:rPr>
                <w:rFonts w:ascii="Times New Roman" w:hAnsi="Times New Roman" w:cs="Times New Roman"/>
                <w:bCs/>
                <w:sz w:val="20"/>
                <w:szCs w:val="24"/>
              </w:rPr>
            </w:pPr>
          </w:p>
        </w:tc>
      </w:tr>
      <w:tr w:rsidR="00C87901" w:rsidRPr="009B1898" w14:paraId="69B3BF1E" w14:textId="77777777" w:rsidTr="00FB1E30">
        <w:tc>
          <w:tcPr>
            <w:tcW w:w="9322" w:type="dxa"/>
          </w:tcPr>
          <w:p w14:paraId="3EAB5239" w14:textId="77777777" w:rsidR="00C87901" w:rsidRPr="009B1898" w:rsidRDefault="00C87901" w:rsidP="00C87901">
            <w:pPr>
              <w:spacing w:line="360" w:lineRule="auto"/>
              <w:contextualSpacing/>
              <w:jc w:val="both"/>
              <w:rPr>
                <w:rFonts w:ascii="Times New Roman" w:hAnsi="Times New Roman" w:cs="Times New Roman"/>
                <w:b/>
                <w:sz w:val="20"/>
                <w:szCs w:val="24"/>
              </w:rPr>
            </w:pPr>
            <w:r w:rsidRPr="009B1898">
              <w:rPr>
                <w:rFonts w:ascii="Times New Roman" w:hAnsi="Times New Roman" w:cs="Times New Roman"/>
                <w:b/>
                <w:sz w:val="20"/>
                <w:szCs w:val="24"/>
              </w:rPr>
              <w:t>Co jste se dnes naučili?</w:t>
            </w:r>
          </w:p>
          <w:p w14:paraId="4D7E27E0" w14:textId="77777777" w:rsidR="00C87901" w:rsidRDefault="00C87901" w:rsidP="00C87901">
            <w:pPr>
              <w:pStyle w:val="Odstavecseseznamem"/>
              <w:numPr>
                <w:ilvl w:val="0"/>
                <w:numId w:val="3"/>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Které způsoby třídění bylo možné použít na karty s abstraktními symboly?</w:t>
            </w:r>
          </w:p>
          <w:p w14:paraId="7BCCAE0A" w14:textId="77777777" w:rsidR="00C87901" w:rsidRDefault="00C87901" w:rsidP="00C87901">
            <w:pPr>
              <w:pStyle w:val="Odstavecseseznamem"/>
              <w:spacing w:line="360" w:lineRule="auto"/>
              <w:jc w:val="both"/>
              <w:rPr>
                <w:rFonts w:ascii="Times New Roman" w:hAnsi="Times New Roman" w:cs="Times New Roman"/>
                <w:sz w:val="20"/>
                <w:szCs w:val="24"/>
              </w:rPr>
            </w:pPr>
          </w:p>
          <w:p w14:paraId="763DA486" w14:textId="77777777" w:rsidR="00C87901" w:rsidRPr="009B1898" w:rsidRDefault="00C87901" w:rsidP="00C87901">
            <w:pPr>
              <w:pStyle w:val="Odstavecseseznamem"/>
              <w:spacing w:line="360" w:lineRule="auto"/>
              <w:jc w:val="both"/>
              <w:rPr>
                <w:rFonts w:ascii="Times New Roman" w:hAnsi="Times New Roman" w:cs="Times New Roman"/>
                <w:sz w:val="20"/>
                <w:szCs w:val="24"/>
              </w:rPr>
            </w:pPr>
          </w:p>
          <w:p w14:paraId="35DDA24A" w14:textId="77777777" w:rsidR="00C87901" w:rsidRDefault="00C87901" w:rsidP="00C87901">
            <w:pPr>
              <w:pStyle w:val="Odstavecseseznamem"/>
              <w:numPr>
                <w:ilvl w:val="0"/>
                <w:numId w:val="3"/>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 xml:space="preserve">Který způsob se ukázal jako lepší po zjištění, že jde o záznamové karty závodníků? </w:t>
            </w:r>
          </w:p>
          <w:p w14:paraId="12A7C33B" w14:textId="77777777" w:rsidR="00C87901" w:rsidRPr="00C87901" w:rsidRDefault="00C87901" w:rsidP="00C87901">
            <w:pPr>
              <w:pStyle w:val="Odstavecseseznamem"/>
              <w:spacing w:line="360" w:lineRule="auto"/>
              <w:rPr>
                <w:rFonts w:ascii="Times New Roman" w:hAnsi="Times New Roman" w:cs="Times New Roman"/>
                <w:sz w:val="20"/>
                <w:szCs w:val="24"/>
              </w:rPr>
            </w:pPr>
          </w:p>
          <w:p w14:paraId="48F979D0" w14:textId="77777777" w:rsidR="00C87901" w:rsidRPr="00C87901" w:rsidRDefault="00C87901" w:rsidP="00C87901">
            <w:pPr>
              <w:pStyle w:val="Odstavecseseznamem"/>
              <w:spacing w:line="360" w:lineRule="auto"/>
              <w:jc w:val="both"/>
              <w:rPr>
                <w:rFonts w:ascii="Times New Roman" w:hAnsi="Times New Roman" w:cs="Times New Roman"/>
                <w:sz w:val="20"/>
                <w:szCs w:val="24"/>
              </w:rPr>
            </w:pPr>
          </w:p>
          <w:p w14:paraId="25C2F010" w14:textId="77777777" w:rsidR="00C87901" w:rsidRDefault="00C87901" w:rsidP="00C87901">
            <w:pPr>
              <w:pStyle w:val="Odstavecseseznamem"/>
              <w:numPr>
                <w:ilvl w:val="0"/>
                <w:numId w:val="3"/>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 xml:space="preserve">Podle kterého kritéria vytváříme přirozenou klasifikaci organismů? </w:t>
            </w:r>
          </w:p>
          <w:p w14:paraId="428064F0" w14:textId="77777777" w:rsidR="00C87901" w:rsidRDefault="00C87901" w:rsidP="00C87901">
            <w:pPr>
              <w:pStyle w:val="Odstavecseseznamem"/>
              <w:spacing w:line="360" w:lineRule="auto"/>
              <w:jc w:val="both"/>
              <w:rPr>
                <w:rFonts w:ascii="Times New Roman" w:hAnsi="Times New Roman" w:cs="Times New Roman"/>
                <w:sz w:val="20"/>
                <w:szCs w:val="24"/>
              </w:rPr>
            </w:pPr>
          </w:p>
          <w:p w14:paraId="52AD1DD5" w14:textId="77777777" w:rsidR="00C87901" w:rsidRPr="009B1898" w:rsidRDefault="00C87901" w:rsidP="00C87901">
            <w:pPr>
              <w:pStyle w:val="Odstavecseseznamem"/>
              <w:spacing w:line="360" w:lineRule="auto"/>
              <w:jc w:val="both"/>
              <w:rPr>
                <w:rFonts w:ascii="Times New Roman" w:hAnsi="Times New Roman" w:cs="Times New Roman"/>
                <w:sz w:val="20"/>
                <w:szCs w:val="24"/>
              </w:rPr>
            </w:pPr>
          </w:p>
          <w:p w14:paraId="565E5BA1" w14:textId="77777777" w:rsidR="00C87901" w:rsidRDefault="00C87901" w:rsidP="00C87901">
            <w:pPr>
              <w:pStyle w:val="Odstavecseseznamem"/>
              <w:numPr>
                <w:ilvl w:val="0"/>
                <w:numId w:val="3"/>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Porovnejte dva znaky. První znak jsme zaznamenali u 9 z 10 zkoumaných druhů, druhý znak pouze u</w:t>
            </w:r>
            <w:r>
              <w:rPr>
                <w:rFonts w:ascii="Times New Roman" w:hAnsi="Times New Roman" w:cs="Times New Roman"/>
                <w:sz w:val="20"/>
                <w:szCs w:val="24"/>
              </w:rPr>
              <w:t> </w:t>
            </w:r>
            <w:r w:rsidRPr="009B1898">
              <w:rPr>
                <w:rFonts w:ascii="Times New Roman" w:hAnsi="Times New Roman" w:cs="Times New Roman"/>
                <w:sz w:val="20"/>
                <w:szCs w:val="24"/>
              </w:rPr>
              <w:t>dvou druhů. Který znak se pravděp</w:t>
            </w:r>
            <w:r>
              <w:rPr>
                <w:rFonts w:ascii="Times New Roman" w:hAnsi="Times New Roman" w:cs="Times New Roman"/>
                <w:sz w:val="20"/>
                <w:szCs w:val="24"/>
              </w:rPr>
              <w:t>odobně objevil v evoluci dříve?</w:t>
            </w:r>
          </w:p>
          <w:p w14:paraId="7CEE14DD" w14:textId="77777777" w:rsidR="00C87901" w:rsidRPr="00C87901" w:rsidRDefault="00C87901" w:rsidP="00C87901">
            <w:pPr>
              <w:pStyle w:val="Odstavecseseznamem"/>
              <w:spacing w:line="360" w:lineRule="auto"/>
              <w:rPr>
                <w:rFonts w:ascii="Times New Roman" w:hAnsi="Times New Roman" w:cs="Times New Roman"/>
                <w:sz w:val="20"/>
                <w:szCs w:val="24"/>
              </w:rPr>
            </w:pPr>
          </w:p>
          <w:p w14:paraId="54A35945" w14:textId="77777777" w:rsidR="00C87901" w:rsidRPr="009B1898" w:rsidRDefault="00C87901" w:rsidP="00C87901">
            <w:pPr>
              <w:pStyle w:val="Odstavecseseznamem"/>
              <w:spacing w:line="360" w:lineRule="auto"/>
              <w:jc w:val="both"/>
              <w:rPr>
                <w:rFonts w:ascii="Times New Roman" w:hAnsi="Times New Roman" w:cs="Times New Roman"/>
                <w:sz w:val="20"/>
                <w:szCs w:val="24"/>
              </w:rPr>
            </w:pPr>
          </w:p>
          <w:p w14:paraId="19A496FE" w14:textId="77777777" w:rsidR="00C87901" w:rsidRDefault="00C87901" w:rsidP="00C87901">
            <w:pPr>
              <w:pStyle w:val="Odstavecseseznamem"/>
              <w:numPr>
                <w:ilvl w:val="0"/>
                <w:numId w:val="3"/>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 xml:space="preserve">Jak nazveme schéma, kterým zakreslujeme </w:t>
            </w:r>
            <w:r>
              <w:rPr>
                <w:rFonts w:ascii="Times New Roman" w:hAnsi="Times New Roman" w:cs="Times New Roman"/>
                <w:sz w:val="20"/>
                <w:szCs w:val="24"/>
              </w:rPr>
              <w:t>evoluční vztahy mezi organismy?</w:t>
            </w:r>
          </w:p>
          <w:p w14:paraId="5A414977" w14:textId="77777777" w:rsidR="00C87901" w:rsidRDefault="00C87901" w:rsidP="00C87901">
            <w:pPr>
              <w:pStyle w:val="Odstavecseseznamem"/>
              <w:spacing w:line="360" w:lineRule="auto"/>
              <w:jc w:val="both"/>
              <w:rPr>
                <w:rFonts w:ascii="Times New Roman" w:hAnsi="Times New Roman" w:cs="Times New Roman"/>
                <w:sz w:val="20"/>
                <w:szCs w:val="24"/>
              </w:rPr>
            </w:pPr>
          </w:p>
          <w:p w14:paraId="15AC471B" w14:textId="77777777" w:rsidR="00C87901" w:rsidRPr="009B1898" w:rsidRDefault="00C87901" w:rsidP="00C87901">
            <w:pPr>
              <w:pStyle w:val="Odstavecseseznamem"/>
              <w:spacing w:line="360" w:lineRule="auto"/>
              <w:jc w:val="both"/>
              <w:rPr>
                <w:rFonts w:ascii="Times New Roman" w:hAnsi="Times New Roman" w:cs="Times New Roman"/>
                <w:sz w:val="20"/>
                <w:szCs w:val="24"/>
              </w:rPr>
            </w:pPr>
          </w:p>
          <w:p w14:paraId="0D30875E" w14:textId="77777777" w:rsidR="00C87901" w:rsidRPr="009B1898" w:rsidRDefault="00C87901" w:rsidP="00C87901">
            <w:pPr>
              <w:pStyle w:val="Odstavecseseznamem"/>
              <w:numPr>
                <w:ilvl w:val="0"/>
                <w:numId w:val="3"/>
              </w:numPr>
              <w:spacing w:line="360" w:lineRule="auto"/>
              <w:jc w:val="both"/>
              <w:rPr>
                <w:rFonts w:ascii="Times New Roman" w:hAnsi="Times New Roman" w:cs="Times New Roman"/>
                <w:bCs/>
                <w:sz w:val="20"/>
                <w:szCs w:val="24"/>
              </w:rPr>
            </w:pPr>
            <w:r w:rsidRPr="009B1898">
              <w:rPr>
                <w:rFonts w:ascii="Times New Roman" w:hAnsi="Times New Roman" w:cs="Times New Roman"/>
                <w:sz w:val="20"/>
                <w:szCs w:val="24"/>
              </w:rPr>
              <w:t>Na jaké problémy můžeme narazit při čtení těchto schémat?</w:t>
            </w:r>
            <w:r w:rsidRPr="009B1898">
              <w:rPr>
                <w:rFonts w:ascii="Times New Roman" w:hAnsi="Times New Roman" w:cs="Times New Roman"/>
                <w:b/>
                <w:sz w:val="20"/>
                <w:szCs w:val="24"/>
              </w:rPr>
              <w:t xml:space="preserve"> </w:t>
            </w:r>
          </w:p>
          <w:p w14:paraId="19C5C93D" w14:textId="77777777" w:rsidR="00C87901" w:rsidRDefault="00C87901" w:rsidP="00C87901">
            <w:pPr>
              <w:pStyle w:val="Odstavecseseznamem"/>
              <w:spacing w:line="360" w:lineRule="auto"/>
              <w:jc w:val="both"/>
              <w:rPr>
                <w:rFonts w:ascii="Times New Roman" w:hAnsi="Times New Roman" w:cs="Times New Roman"/>
                <w:bCs/>
                <w:sz w:val="20"/>
                <w:szCs w:val="24"/>
              </w:rPr>
            </w:pPr>
          </w:p>
          <w:p w14:paraId="53C5E374" w14:textId="77777777" w:rsidR="00C87901" w:rsidRPr="009B1898" w:rsidRDefault="00C87901" w:rsidP="00C87901">
            <w:pPr>
              <w:pStyle w:val="Odstavecseseznamem"/>
              <w:spacing w:line="360" w:lineRule="auto"/>
              <w:jc w:val="both"/>
              <w:rPr>
                <w:rFonts w:ascii="Times New Roman" w:hAnsi="Times New Roman" w:cs="Times New Roman"/>
                <w:bCs/>
                <w:sz w:val="20"/>
                <w:szCs w:val="24"/>
              </w:rPr>
            </w:pPr>
          </w:p>
        </w:tc>
      </w:tr>
    </w:tbl>
    <w:p w14:paraId="2FB7C3E8" w14:textId="77777777" w:rsidR="00C87901" w:rsidRPr="00C87901" w:rsidRDefault="00C87901" w:rsidP="00C87901">
      <w:pPr>
        <w:spacing w:after="0" w:line="360" w:lineRule="auto"/>
        <w:jc w:val="both"/>
        <w:rPr>
          <w:rFonts w:ascii="Times New Roman" w:hAnsi="Times New Roman" w:cs="Times New Roman"/>
          <w:b/>
          <w:sz w:val="20"/>
          <w:szCs w:val="24"/>
        </w:rPr>
      </w:pPr>
      <w:r w:rsidRPr="00C87901">
        <w:rPr>
          <w:rFonts w:ascii="Times New Roman" w:hAnsi="Times New Roman" w:cs="Times New Roman"/>
          <w:b/>
          <w:sz w:val="20"/>
          <w:szCs w:val="24"/>
        </w:rPr>
        <w:lastRenderedPageBreak/>
        <w:t xml:space="preserve">Dotazník pro </w:t>
      </w:r>
      <w:r>
        <w:rPr>
          <w:rFonts w:ascii="Times New Roman" w:hAnsi="Times New Roman" w:cs="Times New Roman"/>
          <w:b/>
          <w:sz w:val="20"/>
          <w:szCs w:val="24"/>
        </w:rPr>
        <w:t>druhou</w:t>
      </w:r>
      <w:r w:rsidRPr="00C87901">
        <w:rPr>
          <w:rFonts w:ascii="Times New Roman" w:hAnsi="Times New Roman" w:cs="Times New Roman"/>
          <w:b/>
          <w:sz w:val="20"/>
          <w:szCs w:val="24"/>
        </w:rPr>
        <w:t xml:space="preserve"> a </w:t>
      </w:r>
      <w:r>
        <w:rPr>
          <w:rFonts w:ascii="Times New Roman" w:hAnsi="Times New Roman" w:cs="Times New Roman"/>
          <w:b/>
          <w:sz w:val="20"/>
          <w:szCs w:val="24"/>
        </w:rPr>
        <w:t>třetí</w:t>
      </w:r>
      <w:r w:rsidRPr="00C87901">
        <w:rPr>
          <w:rFonts w:ascii="Times New Roman" w:hAnsi="Times New Roman" w:cs="Times New Roman"/>
          <w:b/>
          <w:sz w:val="20"/>
          <w:szCs w:val="24"/>
        </w:rPr>
        <w:t xml:space="preserve"> vyučovací jednotku.</w:t>
      </w:r>
    </w:p>
    <w:tbl>
      <w:tblPr>
        <w:tblStyle w:val="Svtlmkatabulky"/>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22"/>
      </w:tblGrid>
      <w:tr w:rsidR="00C87901" w:rsidRPr="009B1898" w14:paraId="310EE19D" w14:textId="77777777" w:rsidTr="00FB1E30">
        <w:tc>
          <w:tcPr>
            <w:tcW w:w="9322" w:type="dxa"/>
          </w:tcPr>
          <w:p w14:paraId="37E3653C" w14:textId="77777777" w:rsidR="00C87901" w:rsidRPr="009B1898" w:rsidRDefault="00C87901" w:rsidP="00C87901">
            <w:pPr>
              <w:spacing w:line="360" w:lineRule="auto"/>
              <w:jc w:val="both"/>
              <w:rPr>
                <w:rFonts w:ascii="Times New Roman" w:hAnsi="Times New Roman" w:cs="Times New Roman"/>
                <w:b/>
                <w:sz w:val="20"/>
                <w:szCs w:val="24"/>
              </w:rPr>
            </w:pPr>
            <w:r w:rsidRPr="009B1898">
              <w:rPr>
                <w:rFonts w:ascii="Times New Roman" w:hAnsi="Times New Roman" w:cs="Times New Roman"/>
                <w:b/>
                <w:sz w:val="20"/>
                <w:szCs w:val="24"/>
              </w:rPr>
              <w:t xml:space="preserve">Zhodnoťte prosím tuto hodinu. </w:t>
            </w:r>
          </w:p>
          <w:p w14:paraId="29AF935A" w14:textId="77777777" w:rsidR="00C87901" w:rsidRPr="009B1898" w:rsidRDefault="00C87901" w:rsidP="00C87901">
            <w:pPr>
              <w:spacing w:line="360" w:lineRule="auto"/>
              <w:jc w:val="both"/>
              <w:rPr>
                <w:rFonts w:ascii="Times New Roman" w:hAnsi="Times New Roman" w:cs="Times New Roman"/>
                <w:b/>
                <w:sz w:val="20"/>
                <w:szCs w:val="24"/>
              </w:rPr>
            </w:pPr>
            <w:r w:rsidRPr="009B1898">
              <w:rPr>
                <w:rFonts w:ascii="Times New Roman" w:hAnsi="Times New Roman" w:cs="Times New Roman"/>
                <w:b/>
                <w:sz w:val="20"/>
                <w:szCs w:val="24"/>
              </w:rPr>
              <w:t>Zakroužkujte vždy jednu odpovídající možnost na řádku.</w:t>
            </w:r>
          </w:p>
          <w:p w14:paraId="4FB4B464" w14:textId="77777777" w:rsidR="00C87901" w:rsidRPr="009B1898" w:rsidRDefault="00C87901" w:rsidP="00C87901">
            <w:pPr>
              <w:pStyle w:val="Odstavecseseznamem"/>
              <w:numPr>
                <w:ilvl w:val="0"/>
                <w:numId w:val="5"/>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Hodina byla pro mě:</w:t>
            </w:r>
          </w:p>
          <w:p w14:paraId="62795238" w14:textId="77777777" w:rsidR="00C87901" w:rsidRPr="009B1898" w:rsidRDefault="00C87901" w:rsidP="00C87901">
            <w:p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srozumitelná – místy nesrozumitelná – převážně nesrozumitelná</w:t>
            </w:r>
          </w:p>
          <w:p w14:paraId="63540BC7" w14:textId="77777777" w:rsidR="00C87901" w:rsidRPr="009B1898" w:rsidRDefault="00C87901" w:rsidP="00C87901">
            <w:p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zábavná – místy nudná – převážně nudná</w:t>
            </w:r>
          </w:p>
          <w:p w14:paraId="2A54BE8A" w14:textId="77777777" w:rsidR="00C87901" w:rsidRPr="009B1898" w:rsidRDefault="00C87901" w:rsidP="00C87901">
            <w:p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užitečná – některé části hodiny byly užitečné – převážně neužitečná</w:t>
            </w:r>
          </w:p>
          <w:p w14:paraId="101E8788" w14:textId="0367995F" w:rsidR="00C87901" w:rsidRPr="009B1898" w:rsidRDefault="00C87901" w:rsidP="00C87901">
            <w:pPr>
              <w:pStyle w:val="Odstavecseseznamem"/>
              <w:numPr>
                <w:ilvl w:val="0"/>
                <w:numId w:val="5"/>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 xml:space="preserve">Co jsem věděla/a </w:t>
            </w:r>
            <w:r w:rsidR="006466F5">
              <w:rPr>
                <w:rFonts w:ascii="Times New Roman" w:hAnsi="Times New Roman" w:cs="Times New Roman"/>
                <w:sz w:val="20"/>
                <w:szCs w:val="24"/>
              </w:rPr>
              <w:t xml:space="preserve">o </w:t>
            </w:r>
            <w:r w:rsidRPr="009B1898">
              <w:rPr>
                <w:rFonts w:ascii="Times New Roman" w:hAnsi="Times New Roman" w:cs="Times New Roman"/>
                <w:sz w:val="20"/>
                <w:szCs w:val="24"/>
              </w:rPr>
              <w:t>evolučních vztazích před touto hodinou?</w:t>
            </w:r>
          </w:p>
          <w:p w14:paraId="7E42263F" w14:textId="77777777" w:rsidR="00C87901" w:rsidRPr="009B1898" w:rsidRDefault="00C87901" w:rsidP="00C87901">
            <w:p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neměl/a jsem žádné znalosti – něco málo jsem věděl/a – měl/a jsem dobré znalosti</w:t>
            </w:r>
          </w:p>
          <w:p w14:paraId="4AC247C8" w14:textId="77777777" w:rsidR="00C87901" w:rsidRPr="009B1898" w:rsidRDefault="00C87901" w:rsidP="00C87901">
            <w:pPr>
              <w:pStyle w:val="Odstavecseseznamem"/>
              <w:numPr>
                <w:ilvl w:val="0"/>
                <w:numId w:val="5"/>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Moje porozumění evolučním vztahům se po této hodině:</w:t>
            </w:r>
          </w:p>
          <w:p w14:paraId="1A48981A" w14:textId="77777777" w:rsidR="00C87901" w:rsidRPr="009B1898" w:rsidRDefault="00C87901" w:rsidP="00C87901">
            <w:p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výrazně zlepšilo – trochu zlepšilo – vůbec nezlepšilo</w:t>
            </w:r>
          </w:p>
          <w:p w14:paraId="6DFFEC1E" w14:textId="77777777" w:rsidR="00C87901" w:rsidRPr="00A45C14" w:rsidRDefault="00C87901" w:rsidP="00C87901">
            <w:pPr>
              <w:spacing w:line="360" w:lineRule="auto"/>
              <w:jc w:val="both"/>
              <w:rPr>
                <w:rFonts w:ascii="Times New Roman" w:hAnsi="Times New Roman" w:cs="Times New Roman"/>
                <w:b/>
                <w:sz w:val="20"/>
                <w:szCs w:val="24"/>
              </w:rPr>
            </w:pPr>
            <w:r w:rsidRPr="00A45C14">
              <w:rPr>
                <w:rFonts w:ascii="Times New Roman" w:hAnsi="Times New Roman" w:cs="Times New Roman"/>
                <w:b/>
                <w:sz w:val="20"/>
                <w:szCs w:val="24"/>
              </w:rPr>
              <w:t>Vypište vlastními slovy.</w:t>
            </w:r>
          </w:p>
          <w:p w14:paraId="0E123077" w14:textId="77777777" w:rsidR="00C87901" w:rsidRPr="00C87901" w:rsidRDefault="00C87901" w:rsidP="00C87901">
            <w:pPr>
              <w:pStyle w:val="Odstavecseseznamem"/>
              <w:numPr>
                <w:ilvl w:val="0"/>
                <w:numId w:val="5"/>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Napište, co považujete za nejdůležitější zjištění z této hodiny.</w:t>
            </w:r>
          </w:p>
          <w:p w14:paraId="6AD9F88E" w14:textId="77777777" w:rsidR="00C87901" w:rsidRPr="009B1898" w:rsidRDefault="00C87901" w:rsidP="00C87901">
            <w:pPr>
              <w:pStyle w:val="Odstavecseseznamem"/>
              <w:spacing w:line="360" w:lineRule="auto"/>
              <w:jc w:val="both"/>
              <w:rPr>
                <w:rFonts w:ascii="Times New Roman" w:hAnsi="Times New Roman" w:cs="Times New Roman"/>
                <w:sz w:val="20"/>
                <w:szCs w:val="24"/>
              </w:rPr>
            </w:pPr>
          </w:p>
          <w:p w14:paraId="472149AF" w14:textId="77777777" w:rsidR="00C87901" w:rsidRDefault="00C87901" w:rsidP="00C87901">
            <w:pPr>
              <w:pStyle w:val="Odstavecseseznamem"/>
              <w:numPr>
                <w:ilvl w:val="0"/>
                <w:numId w:val="5"/>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Napište, která aktivita nebo nová informace vás nejvíce zaujala.</w:t>
            </w:r>
          </w:p>
          <w:p w14:paraId="6314A034" w14:textId="77777777" w:rsidR="00C87901" w:rsidRPr="00C87901" w:rsidRDefault="00C87901" w:rsidP="00C87901">
            <w:pPr>
              <w:spacing w:line="360" w:lineRule="auto"/>
              <w:jc w:val="both"/>
              <w:rPr>
                <w:rFonts w:ascii="Times New Roman" w:hAnsi="Times New Roman" w:cs="Times New Roman"/>
                <w:sz w:val="20"/>
                <w:szCs w:val="24"/>
              </w:rPr>
            </w:pPr>
          </w:p>
          <w:p w14:paraId="2952DEBB" w14:textId="77777777" w:rsidR="00C87901" w:rsidRPr="00C87901" w:rsidRDefault="00C87901" w:rsidP="00C87901">
            <w:pPr>
              <w:pStyle w:val="Odstavecseseznamem"/>
              <w:numPr>
                <w:ilvl w:val="0"/>
                <w:numId w:val="5"/>
              </w:numPr>
              <w:spacing w:line="360" w:lineRule="auto"/>
              <w:jc w:val="both"/>
              <w:rPr>
                <w:rFonts w:ascii="Times New Roman" w:hAnsi="Times New Roman" w:cs="Times New Roman"/>
                <w:bCs/>
                <w:sz w:val="20"/>
                <w:szCs w:val="24"/>
              </w:rPr>
            </w:pPr>
            <w:r w:rsidRPr="009B1898">
              <w:rPr>
                <w:rFonts w:ascii="Times New Roman" w:hAnsi="Times New Roman" w:cs="Times New Roman"/>
                <w:sz w:val="20"/>
                <w:szCs w:val="24"/>
              </w:rPr>
              <w:t>Pokud vám něco v hodině nevyhovovalo, napište své konkrétní připomínky.</w:t>
            </w:r>
          </w:p>
          <w:p w14:paraId="6B377EBA" w14:textId="77777777" w:rsidR="00C87901" w:rsidRPr="00C87901" w:rsidRDefault="00C87901" w:rsidP="00C87901">
            <w:pPr>
              <w:spacing w:line="360" w:lineRule="auto"/>
              <w:jc w:val="both"/>
              <w:rPr>
                <w:rFonts w:ascii="Times New Roman" w:hAnsi="Times New Roman" w:cs="Times New Roman"/>
                <w:bCs/>
                <w:sz w:val="20"/>
                <w:szCs w:val="24"/>
              </w:rPr>
            </w:pPr>
          </w:p>
          <w:p w14:paraId="4B059AC2" w14:textId="77777777" w:rsidR="00C87901" w:rsidRPr="009B1898" w:rsidRDefault="00C87901" w:rsidP="00C87901">
            <w:pPr>
              <w:pStyle w:val="Odstavecseseznamem"/>
              <w:spacing w:line="360" w:lineRule="auto"/>
              <w:jc w:val="both"/>
              <w:rPr>
                <w:rFonts w:ascii="Times New Roman" w:hAnsi="Times New Roman" w:cs="Times New Roman"/>
                <w:bCs/>
                <w:sz w:val="20"/>
                <w:szCs w:val="24"/>
              </w:rPr>
            </w:pPr>
          </w:p>
        </w:tc>
      </w:tr>
      <w:tr w:rsidR="00C87901" w:rsidRPr="009B1898" w14:paraId="4062BA94" w14:textId="77777777" w:rsidTr="00FB1E30">
        <w:tc>
          <w:tcPr>
            <w:tcW w:w="9322" w:type="dxa"/>
          </w:tcPr>
          <w:p w14:paraId="22F21569" w14:textId="77777777" w:rsidR="00C87901" w:rsidRPr="009B1898" w:rsidRDefault="00C87901" w:rsidP="00C87901">
            <w:pPr>
              <w:spacing w:line="360" w:lineRule="auto"/>
              <w:contextualSpacing/>
              <w:jc w:val="both"/>
              <w:rPr>
                <w:rFonts w:ascii="Times New Roman" w:hAnsi="Times New Roman" w:cs="Times New Roman"/>
                <w:b/>
                <w:sz w:val="20"/>
                <w:szCs w:val="24"/>
              </w:rPr>
            </w:pPr>
            <w:r w:rsidRPr="009B1898">
              <w:rPr>
                <w:rFonts w:ascii="Times New Roman" w:hAnsi="Times New Roman" w:cs="Times New Roman"/>
                <w:b/>
                <w:sz w:val="20"/>
                <w:szCs w:val="24"/>
              </w:rPr>
              <w:t>Co jste se dnes naučili?</w:t>
            </w:r>
          </w:p>
          <w:p w14:paraId="3C2C1AA9" w14:textId="77777777" w:rsidR="00C87901" w:rsidRPr="00C87901" w:rsidRDefault="00C87901" w:rsidP="00C87901">
            <w:pPr>
              <w:pStyle w:val="Odstavecseseznamem"/>
              <w:numPr>
                <w:ilvl w:val="0"/>
                <w:numId w:val="4"/>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Proč nestačí klasifikovat rostliny pouze podle vnější podobnosti (např. tvar listu, velikost rostliny)?</w:t>
            </w:r>
            <w:r w:rsidRPr="009B1898">
              <w:rPr>
                <w:rFonts w:ascii="Times New Roman" w:hAnsi="Times New Roman" w:cs="Times New Roman"/>
                <w:i/>
                <w:sz w:val="20"/>
                <w:szCs w:val="24"/>
              </w:rPr>
              <w:t xml:space="preserve"> </w:t>
            </w:r>
          </w:p>
          <w:p w14:paraId="0307A41C" w14:textId="77777777" w:rsidR="00C87901" w:rsidRDefault="00C87901" w:rsidP="00C87901">
            <w:pPr>
              <w:pStyle w:val="Odstavecseseznamem"/>
              <w:spacing w:line="360" w:lineRule="auto"/>
              <w:jc w:val="both"/>
              <w:rPr>
                <w:rFonts w:ascii="Times New Roman" w:hAnsi="Times New Roman" w:cs="Times New Roman"/>
                <w:sz w:val="20"/>
                <w:szCs w:val="24"/>
              </w:rPr>
            </w:pPr>
          </w:p>
          <w:p w14:paraId="572F6A10" w14:textId="77777777" w:rsidR="00C87901" w:rsidRPr="009B1898" w:rsidRDefault="00C87901" w:rsidP="00C87901">
            <w:pPr>
              <w:pStyle w:val="Odstavecseseznamem"/>
              <w:spacing w:line="360" w:lineRule="auto"/>
              <w:jc w:val="both"/>
              <w:rPr>
                <w:rFonts w:ascii="Times New Roman" w:hAnsi="Times New Roman" w:cs="Times New Roman"/>
                <w:sz w:val="20"/>
                <w:szCs w:val="24"/>
              </w:rPr>
            </w:pPr>
          </w:p>
          <w:p w14:paraId="5104C1E1" w14:textId="77777777" w:rsidR="00C87901" w:rsidRPr="00C87901" w:rsidRDefault="00C87901" w:rsidP="00C87901">
            <w:pPr>
              <w:pStyle w:val="Odstavecseseznamem"/>
              <w:numPr>
                <w:ilvl w:val="0"/>
                <w:numId w:val="4"/>
              </w:numPr>
              <w:spacing w:line="360" w:lineRule="auto"/>
              <w:jc w:val="both"/>
              <w:rPr>
                <w:rFonts w:ascii="Times New Roman" w:hAnsi="Times New Roman" w:cs="Times New Roman"/>
                <w:sz w:val="20"/>
                <w:szCs w:val="24"/>
              </w:rPr>
            </w:pPr>
            <w:r w:rsidRPr="009B1898">
              <w:rPr>
                <w:rFonts w:ascii="Times New Roman" w:hAnsi="Times New Roman" w:cs="Times New Roman"/>
                <w:bCs/>
                <w:sz w:val="20"/>
                <w:szCs w:val="24"/>
              </w:rPr>
              <w:t>Který zdroj informací je velmi spolehlivý při zjišťování příbuznosti?</w:t>
            </w:r>
            <w:r w:rsidRPr="009B1898">
              <w:rPr>
                <w:rFonts w:ascii="Times New Roman" w:hAnsi="Times New Roman" w:cs="Times New Roman"/>
                <w:bCs/>
                <w:i/>
                <w:sz w:val="20"/>
                <w:szCs w:val="24"/>
              </w:rPr>
              <w:t xml:space="preserve"> </w:t>
            </w:r>
          </w:p>
          <w:p w14:paraId="3E8EABF5" w14:textId="77777777" w:rsidR="00C87901" w:rsidRDefault="00C87901" w:rsidP="00C87901">
            <w:pPr>
              <w:pStyle w:val="Odstavecseseznamem"/>
              <w:spacing w:line="360" w:lineRule="auto"/>
              <w:jc w:val="both"/>
              <w:rPr>
                <w:rFonts w:ascii="Times New Roman" w:hAnsi="Times New Roman" w:cs="Times New Roman"/>
                <w:sz w:val="20"/>
                <w:szCs w:val="24"/>
              </w:rPr>
            </w:pPr>
          </w:p>
          <w:p w14:paraId="026799F8" w14:textId="77777777" w:rsidR="00C87901" w:rsidRPr="009B1898" w:rsidRDefault="00C87901" w:rsidP="00C87901">
            <w:pPr>
              <w:pStyle w:val="Odstavecseseznamem"/>
              <w:spacing w:line="360" w:lineRule="auto"/>
              <w:jc w:val="both"/>
              <w:rPr>
                <w:rFonts w:ascii="Times New Roman" w:hAnsi="Times New Roman" w:cs="Times New Roman"/>
                <w:sz w:val="20"/>
                <w:szCs w:val="24"/>
              </w:rPr>
            </w:pPr>
          </w:p>
          <w:p w14:paraId="5B8A68E7" w14:textId="77777777" w:rsidR="00C87901" w:rsidRDefault="00C87901" w:rsidP="00C87901">
            <w:pPr>
              <w:pStyle w:val="Odstavecseseznamem"/>
              <w:numPr>
                <w:ilvl w:val="0"/>
                <w:numId w:val="4"/>
              </w:numPr>
              <w:spacing w:line="360" w:lineRule="auto"/>
              <w:jc w:val="both"/>
              <w:rPr>
                <w:rFonts w:ascii="Times New Roman" w:hAnsi="Times New Roman" w:cs="Times New Roman"/>
                <w:sz w:val="20"/>
                <w:szCs w:val="24"/>
              </w:rPr>
            </w:pPr>
            <w:r w:rsidRPr="009B1898">
              <w:rPr>
                <w:rFonts w:ascii="Times New Roman" w:hAnsi="Times New Roman" w:cs="Times New Roman"/>
                <w:sz w:val="20"/>
                <w:szCs w:val="24"/>
              </w:rPr>
              <w:t>Kam přesně na evolučním stromu zakreslujeme společné předky a kam klasifikované organismy?</w:t>
            </w:r>
          </w:p>
          <w:p w14:paraId="67E74D65" w14:textId="77777777" w:rsidR="00C87901" w:rsidRDefault="00C87901" w:rsidP="00C87901">
            <w:pPr>
              <w:pStyle w:val="Odstavecseseznamem"/>
              <w:spacing w:line="360" w:lineRule="auto"/>
              <w:jc w:val="both"/>
              <w:rPr>
                <w:rFonts w:ascii="Times New Roman" w:hAnsi="Times New Roman" w:cs="Times New Roman"/>
                <w:sz w:val="20"/>
                <w:szCs w:val="24"/>
              </w:rPr>
            </w:pPr>
          </w:p>
          <w:p w14:paraId="2F91069E" w14:textId="77777777" w:rsidR="00C87901" w:rsidRPr="009B1898" w:rsidRDefault="00C87901" w:rsidP="00C87901">
            <w:pPr>
              <w:pStyle w:val="Odstavecseseznamem"/>
              <w:spacing w:line="360" w:lineRule="auto"/>
              <w:jc w:val="both"/>
              <w:rPr>
                <w:rFonts w:ascii="Times New Roman" w:hAnsi="Times New Roman" w:cs="Times New Roman"/>
                <w:sz w:val="20"/>
                <w:szCs w:val="24"/>
              </w:rPr>
            </w:pPr>
          </w:p>
          <w:p w14:paraId="69B79697" w14:textId="77777777" w:rsidR="00C87901" w:rsidRPr="00C87901" w:rsidRDefault="00C87901" w:rsidP="00C87901">
            <w:pPr>
              <w:pStyle w:val="Odstavecseseznamem"/>
              <w:numPr>
                <w:ilvl w:val="0"/>
                <w:numId w:val="4"/>
              </w:numPr>
              <w:spacing w:line="360" w:lineRule="auto"/>
              <w:jc w:val="both"/>
              <w:rPr>
                <w:rFonts w:ascii="Times New Roman" w:hAnsi="Times New Roman" w:cs="Times New Roman"/>
                <w:bCs/>
                <w:sz w:val="20"/>
                <w:szCs w:val="24"/>
              </w:rPr>
            </w:pPr>
            <w:r w:rsidRPr="009B1898">
              <w:rPr>
                <w:rFonts w:ascii="Times New Roman" w:hAnsi="Times New Roman" w:cs="Times New Roman"/>
                <w:sz w:val="20"/>
                <w:szCs w:val="24"/>
              </w:rPr>
              <w:t>Jak podle evolučního stromu zjistíme, které druhy jsou si příbuznější než jiné? Popište co nejpřesněji a</w:t>
            </w:r>
            <w:r>
              <w:rPr>
                <w:rFonts w:ascii="Times New Roman" w:hAnsi="Times New Roman" w:cs="Times New Roman"/>
                <w:sz w:val="20"/>
                <w:szCs w:val="24"/>
              </w:rPr>
              <w:t> </w:t>
            </w:r>
            <w:r w:rsidRPr="009B1898">
              <w:rPr>
                <w:rFonts w:ascii="Times New Roman" w:hAnsi="Times New Roman" w:cs="Times New Roman"/>
                <w:sz w:val="20"/>
                <w:szCs w:val="24"/>
              </w:rPr>
              <w:t>použijte termíny, které jsme používali v hodině.</w:t>
            </w:r>
            <w:r w:rsidRPr="009B1898">
              <w:rPr>
                <w:rFonts w:ascii="Times New Roman" w:hAnsi="Times New Roman" w:cs="Times New Roman"/>
                <w:b/>
                <w:sz w:val="20"/>
                <w:szCs w:val="24"/>
              </w:rPr>
              <w:t xml:space="preserve"> </w:t>
            </w:r>
          </w:p>
          <w:p w14:paraId="43190BBA" w14:textId="77777777" w:rsidR="00C87901" w:rsidRPr="009B1898" w:rsidRDefault="00C87901" w:rsidP="00C87901">
            <w:pPr>
              <w:pStyle w:val="Odstavecseseznamem"/>
              <w:spacing w:line="360" w:lineRule="auto"/>
              <w:jc w:val="both"/>
              <w:rPr>
                <w:rFonts w:ascii="Times New Roman" w:hAnsi="Times New Roman" w:cs="Times New Roman"/>
                <w:bCs/>
                <w:sz w:val="20"/>
                <w:szCs w:val="24"/>
              </w:rPr>
            </w:pPr>
          </w:p>
          <w:p w14:paraId="32E3B57D" w14:textId="77777777" w:rsidR="00C87901" w:rsidRDefault="00C87901" w:rsidP="00C87901">
            <w:pPr>
              <w:pStyle w:val="Odstavecseseznamem"/>
              <w:spacing w:line="360" w:lineRule="auto"/>
              <w:jc w:val="both"/>
              <w:rPr>
                <w:rFonts w:ascii="Times New Roman" w:hAnsi="Times New Roman" w:cs="Times New Roman"/>
                <w:bCs/>
                <w:sz w:val="20"/>
                <w:szCs w:val="24"/>
              </w:rPr>
            </w:pPr>
          </w:p>
          <w:p w14:paraId="64B64ADC" w14:textId="77777777" w:rsidR="00C87901" w:rsidRPr="009B1898" w:rsidRDefault="00C87901" w:rsidP="00C87901">
            <w:pPr>
              <w:pStyle w:val="Odstavecseseznamem"/>
              <w:spacing w:line="360" w:lineRule="auto"/>
              <w:jc w:val="both"/>
              <w:rPr>
                <w:rFonts w:ascii="Times New Roman" w:hAnsi="Times New Roman" w:cs="Times New Roman"/>
                <w:bCs/>
                <w:sz w:val="20"/>
                <w:szCs w:val="24"/>
              </w:rPr>
            </w:pPr>
          </w:p>
        </w:tc>
      </w:tr>
    </w:tbl>
    <w:p w14:paraId="269CA5BF" w14:textId="77777777" w:rsidR="00574FE3" w:rsidRDefault="00574FE3" w:rsidP="00C87901">
      <w:pPr>
        <w:spacing w:after="0" w:line="360" w:lineRule="auto"/>
      </w:pPr>
    </w:p>
    <w:p w14:paraId="628F4C07" w14:textId="77777777" w:rsidR="00574FE3" w:rsidRDefault="00574FE3" w:rsidP="00574FE3">
      <w:r>
        <w:br w:type="page"/>
      </w:r>
    </w:p>
    <w:p w14:paraId="2E6498DD" w14:textId="77777777" w:rsidR="00574FE3" w:rsidRPr="007C22E7" w:rsidRDefault="00574FE3" w:rsidP="00574FE3">
      <w:pPr>
        <w:pStyle w:val="Nadpis2"/>
        <w:spacing w:before="0" w:line="360" w:lineRule="auto"/>
        <w:rPr>
          <w:rFonts w:ascii="Times New Roman" w:hAnsi="Times New Roman" w:cs="Times New Roman"/>
          <w:sz w:val="24"/>
          <w:szCs w:val="24"/>
        </w:rPr>
      </w:pPr>
      <w:bookmarkStart w:id="2" w:name="_Toc530083233"/>
      <w:bookmarkStart w:id="3" w:name="_Toc533497649"/>
      <w:bookmarkStart w:id="4" w:name="_Toc533513705"/>
      <w:r w:rsidRPr="007C22E7">
        <w:rPr>
          <w:rFonts w:ascii="Times New Roman" w:hAnsi="Times New Roman" w:cs="Times New Roman"/>
          <w:sz w:val="24"/>
          <w:szCs w:val="24"/>
        </w:rPr>
        <w:lastRenderedPageBreak/>
        <w:t>Výsledky dotazníků pro žáky</w:t>
      </w:r>
      <w:bookmarkEnd w:id="2"/>
      <w:bookmarkEnd w:id="3"/>
      <w:bookmarkEnd w:id="4"/>
      <w:r w:rsidRPr="007C22E7">
        <w:rPr>
          <w:rFonts w:ascii="Times New Roman" w:hAnsi="Times New Roman" w:cs="Times New Roman"/>
          <w:sz w:val="24"/>
          <w:szCs w:val="24"/>
        </w:rPr>
        <w:t xml:space="preserve"> </w:t>
      </w:r>
    </w:p>
    <w:p w14:paraId="64491479" w14:textId="77777777" w:rsidR="00574FE3" w:rsidRPr="007C22E7" w:rsidRDefault="00574FE3" w:rsidP="00574FE3">
      <w:pPr>
        <w:spacing w:after="0" w:line="360" w:lineRule="auto"/>
        <w:ind w:firstLine="708"/>
        <w:jc w:val="both"/>
        <w:rPr>
          <w:rFonts w:ascii="Times New Roman" w:hAnsi="Times New Roman" w:cs="Times New Roman"/>
          <w:sz w:val="24"/>
          <w:szCs w:val="24"/>
        </w:rPr>
      </w:pPr>
      <w:r w:rsidRPr="007C22E7">
        <w:rPr>
          <w:rFonts w:ascii="Times New Roman" w:hAnsi="Times New Roman" w:cs="Times New Roman"/>
          <w:sz w:val="24"/>
          <w:szCs w:val="24"/>
        </w:rPr>
        <w:t>Dotazníky vyplnili všichni žáci přítomní během daného vyučování, vždy se jednalo o celkem deset žáků, ovšem druhý týden se složení žáků mírně pozměnilo, nejedná se tedy o přesně stejných 10 žáků. Výsledky jsou zde uvedené v pořadí podle otázek v dotazníku, nejprve pro první a druhou vyučovací jednotku, pak pro třetí a čtvrtou jednotku</w:t>
      </w:r>
      <w:r w:rsidR="009F2075">
        <w:rPr>
          <w:rFonts w:ascii="Times New Roman" w:hAnsi="Times New Roman" w:cs="Times New Roman"/>
          <w:sz w:val="24"/>
          <w:szCs w:val="24"/>
        </w:rPr>
        <w:t>.</w:t>
      </w:r>
    </w:p>
    <w:p w14:paraId="62A35D04" w14:textId="77777777" w:rsidR="00574FE3" w:rsidRPr="007C22E7" w:rsidRDefault="00574FE3" w:rsidP="00574FE3">
      <w:pPr>
        <w:spacing w:after="0" w:line="360" w:lineRule="auto"/>
        <w:ind w:firstLine="708"/>
        <w:jc w:val="both"/>
        <w:rPr>
          <w:rFonts w:ascii="Times New Roman" w:hAnsi="Times New Roman" w:cs="Times New Roman"/>
          <w:sz w:val="24"/>
          <w:szCs w:val="24"/>
        </w:rPr>
      </w:pPr>
      <w:r w:rsidRPr="007C22E7">
        <w:rPr>
          <w:rFonts w:ascii="Times New Roman" w:hAnsi="Times New Roman" w:cs="Times New Roman"/>
          <w:sz w:val="24"/>
          <w:szCs w:val="24"/>
        </w:rPr>
        <w:t>Žáci hodnotili první a druhou vyučovací jednotku jako srozumitelnou (10/10), zábavnou (9/10) a užitečnou (8/10) (Ta</w:t>
      </w:r>
      <w:r>
        <w:rPr>
          <w:rFonts w:ascii="Times New Roman" w:hAnsi="Times New Roman" w:cs="Times New Roman"/>
          <w:sz w:val="24"/>
          <w:szCs w:val="24"/>
        </w:rPr>
        <w:t>b. 1</w:t>
      </w:r>
      <w:r w:rsidRPr="007C22E7">
        <w:rPr>
          <w:rFonts w:ascii="Times New Roman" w:hAnsi="Times New Roman" w:cs="Times New Roman"/>
          <w:sz w:val="24"/>
          <w:szCs w:val="24"/>
        </w:rPr>
        <w:t>). Většina žáků uvedla, že měla před vyučováním</w:t>
      </w:r>
      <w:r>
        <w:rPr>
          <w:rFonts w:ascii="Times New Roman" w:hAnsi="Times New Roman" w:cs="Times New Roman"/>
          <w:sz w:val="24"/>
          <w:szCs w:val="24"/>
        </w:rPr>
        <w:t xml:space="preserve"> o </w:t>
      </w:r>
      <w:r w:rsidRPr="007C22E7">
        <w:rPr>
          <w:rFonts w:ascii="Times New Roman" w:hAnsi="Times New Roman" w:cs="Times New Roman"/>
          <w:sz w:val="24"/>
          <w:szCs w:val="24"/>
        </w:rPr>
        <w:t>evolučních vztazích pouze částečné znalosti (8/10); jenom dva žáci posoudili svoje vstupní znalosti jako dobré. Po vyučování se porozumění podle jejich názoru zlepšilo výrazně (6/10) nebo částečně (4/10) (Tab</w:t>
      </w:r>
      <w:r>
        <w:rPr>
          <w:rFonts w:ascii="Times New Roman" w:hAnsi="Times New Roman" w:cs="Times New Roman"/>
          <w:sz w:val="24"/>
          <w:szCs w:val="24"/>
        </w:rPr>
        <w:t>. 2</w:t>
      </w:r>
      <w:r w:rsidRPr="007C22E7">
        <w:rPr>
          <w:rFonts w:ascii="Times New Roman" w:hAnsi="Times New Roman" w:cs="Times New Roman"/>
          <w:sz w:val="24"/>
          <w:szCs w:val="24"/>
        </w:rPr>
        <w:t>).</w:t>
      </w:r>
    </w:p>
    <w:p w14:paraId="30345458" w14:textId="77777777" w:rsidR="00574FE3" w:rsidRPr="007C22E7" w:rsidRDefault="00574FE3" w:rsidP="00574FE3">
      <w:pPr>
        <w:spacing w:after="0" w:line="360" w:lineRule="auto"/>
        <w:ind w:firstLine="708"/>
        <w:jc w:val="both"/>
        <w:rPr>
          <w:rFonts w:ascii="Times New Roman" w:hAnsi="Times New Roman" w:cs="Times New Roman"/>
          <w:sz w:val="24"/>
          <w:szCs w:val="24"/>
        </w:rPr>
      </w:pPr>
      <w:r w:rsidRPr="007C22E7">
        <w:rPr>
          <w:rFonts w:ascii="Times New Roman" w:hAnsi="Times New Roman" w:cs="Times New Roman"/>
          <w:sz w:val="24"/>
          <w:szCs w:val="24"/>
        </w:rPr>
        <w:t xml:space="preserve">V otevřených hodnotících otázkách žáci vypisovali, co považují za nejdůležitější, nejzajímavější a nejproblematičtější prvky první a druhé vyučovací jednotky. Většina žáků (8/10) odpověděla ve smyslu, že nejdůležitější bylo zjištění, jak „fungují“ a jak se čtou evoluční stromy. Část žáků (2/10) odpověděla konkrétněji, že nejdůležitější poznatek je význam posledního společného předka. Většina žáků (6/10) odpověděla, že je nejvíce zaujalo vytváření vlastních map a stromů. Část žáků (4/10) nejvíce zaujalo využití analogie s orientačním během a práce s abstraktními symboly na kartách. Pouze dva žáci měli připomínky k průběhu hodiny, konkrétně upozorňovali na nadměrné opakování během vyučování, které nebylo nutné vzhledem ke snadné pochopitelnosti látky. </w:t>
      </w:r>
    </w:p>
    <w:p w14:paraId="62949167" w14:textId="77777777" w:rsidR="00574FE3" w:rsidRDefault="00574FE3" w:rsidP="00574FE3">
      <w:pPr>
        <w:spacing w:after="0" w:line="360" w:lineRule="auto"/>
        <w:ind w:firstLine="708"/>
        <w:jc w:val="both"/>
        <w:rPr>
          <w:rFonts w:ascii="Times New Roman" w:hAnsi="Times New Roman" w:cs="Times New Roman"/>
          <w:sz w:val="24"/>
          <w:szCs w:val="24"/>
        </w:rPr>
      </w:pPr>
      <w:r w:rsidRPr="007C22E7">
        <w:rPr>
          <w:rFonts w:ascii="Times New Roman" w:hAnsi="Times New Roman" w:cs="Times New Roman"/>
          <w:sz w:val="24"/>
          <w:szCs w:val="24"/>
        </w:rPr>
        <w:t>Znalostní otázky z první a druhé vyučovací jednotky byly zodpovězeny v naprosté většině případů správně (Tab</w:t>
      </w:r>
      <w:r>
        <w:rPr>
          <w:rFonts w:ascii="Times New Roman" w:hAnsi="Times New Roman" w:cs="Times New Roman"/>
          <w:sz w:val="24"/>
          <w:szCs w:val="24"/>
        </w:rPr>
        <w:t>. 3</w:t>
      </w:r>
      <w:r w:rsidRPr="007C22E7">
        <w:rPr>
          <w:rFonts w:ascii="Times New Roman" w:hAnsi="Times New Roman" w:cs="Times New Roman"/>
          <w:sz w:val="24"/>
          <w:szCs w:val="24"/>
        </w:rPr>
        <w:t>). Všichni žáci vypsali možné způsoby třídění karet s abstraktními symboly (počet symbolů / přítomnost konkrétních</w:t>
      </w:r>
      <w:r>
        <w:rPr>
          <w:rFonts w:ascii="Times New Roman" w:hAnsi="Times New Roman" w:cs="Times New Roman"/>
          <w:sz w:val="24"/>
          <w:szCs w:val="24"/>
        </w:rPr>
        <w:t xml:space="preserve"> symbolů) a správně zvolili, že </w:t>
      </w:r>
      <w:r w:rsidRPr="007C22E7">
        <w:rPr>
          <w:rFonts w:ascii="Times New Roman" w:hAnsi="Times New Roman" w:cs="Times New Roman"/>
          <w:sz w:val="24"/>
          <w:szCs w:val="24"/>
        </w:rPr>
        <w:t>v dané úloze je lepším řešení</w:t>
      </w:r>
      <w:r>
        <w:rPr>
          <w:rFonts w:ascii="Times New Roman" w:hAnsi="Times New Roman" w:cs="Times New Roman"/>
          <w:sz w:val="24"/>
          <w:szCs w:val="24"/>
        </w:rPr>
        <w:t>m</w:t>
      </w:r>
      <w:r w:rsidRPr="007C22E7">
        <w:rPr>
          <w:rFonts w:ascii="Times New Roman" w:hAnsi="Times New Roman" w:cs="Times New Roman"/>
          <w:sz w:val="24"/>
          <w:szCs w:val="24"/>
        </w:rPr>
        <w:t xml:space="preserve"> třídění podle konkré</w:t>
      </w:r>
      <w:r>
        <w:rPr>
          <w:rFonts w:ascii="Times New Roman" w:hAnsi="Times New Roman" w:cs="Times New Roman"/>
          <w:sz w:val="24"/>
          <w:szCs w:val="24"/>
        </w:rPr>
        <w:t>tních symbolů. Na otázku „Podle </w:t>
      </w:r>
      <w:r w:rsidRPr="007C22E7">
        <w:rPr>
          <w:rFonts w:ascii="Times New Roman" w:hAnsi="Times New Roman" w:cs="Times New Roman"/>
          <w:sz w:val="24"/>
          <w:szCs w:val="24"/>
        </w:rPr>
        <w:t xml:space="preserve">kterého kritéria vytváříme přirozenou klasifikaci organismů?“ pouze dva žáci uvedli ideální odpověď „podle společné historie“, zatímco většina žáků uvedla částečně správnou odpověď „podle společných znaků“. Žáci většinou odpověděli správně (8/10) na otázku porovnání evolučního stáří dvou znaků (znak vyskytující se u většiny druhů je pravděpodobně evolučně původnější). Na poslední dvě otázky, které ověřovaly základy čtení evolučních stromů, odpověděli žáci bez větších problémů: 9 z 10 žáků správně pojmenovalo evoluční strom a uvedlo potenciální problémy při jejich čtení. Mezi nejčastěji uváděné problémy patřilo: možnost protáčení větví stromů bez změny významu (7x), matoucí dominantní větev, ze které se </w:t>
      </w:r>
      <w:r>
        <w:rPr>
          <w:rFonts w:ascii="Times New Roman" w:hAnsi="Times New Roman" w:cs="Times New Roman"/>
          <w:sz w:val="24"/>
          <w:szCs w:val="24"/>
        </w:rPr>
        <w:t>oddělují</w:t>
      </w:r>
      <w:r w:rsidRPr="007C22E7">
        <w:rPr>
          <w:rFonts w:ascii="Times New Roman" w:hAnsi="Times New Roman" w:cs="Times New Roman"/>
          <w:sz w:val="24"/>
          <w:szCs w:val="24"/>
        </w:rPr>
        <w:t xml:space="preserve"> vedlejší větve (2x), různé vizuální podoby stromů se stejným významem, např. hranaté/vidličnaté větve (1x).</w:t>
      </w:r>
    </w:p>
    <w:p w14:paraId="789B09A9" w14:textId="77777777" w:rsidR="00574FE3" w:rsidRPr="007C22E7" w:rsidRDefault="00574FE3" w:rsidP="00574FE3">
      <w:pPr>
        <w:spacing w:after="0" w:line="360" w:lineRule="auto"/>
        <w:ind w:firstLine="708"/>
        <w:jc w:val="both"/>
        <w:rPr>
          <w:rFonts w:ascii="Times New Roman" w:hAnsi="Times New Roman" w:cs="Times New Roman"/>
          <w:sz w:val="24"/>
          <w:szCs w:val="24"/>
        </w:rPr>
      </w:pPr>
      <w:r w:rsidRPr="007C22E7">
        <w:rPr>
          <w:rFonts w:ascii="Times New Roman" w:hAnsi="Times New Roman" w:cs="Times New Roman"/>
          <w:sz w:val="24"/>
          <w:szCs w:val="24"/>
        </w:rPr>
        <w:lastRenderedPageBreak/>
        <w:t>Třetí a čtvrtá vyučovací jednotka byly hodnoceny mírně hůře (</w:t>
      </w:r>
      <w:r>
        <w:rPr>
          <w:rFonts w:ascii="Times New Roman" w:hAnsi="Times New Roman" w:cs="Times New Roman"/>
          <w:sz w:val="24"/>
          <w:szCs w:val="24"/>
        </w:rPr>
        <w:t>Tab. 1</w:t>
      </w:r>
      <w:r w:rsidRPr="007C22E7">
        <w:rPr>
          <w:rFonts w:ascii="Times New Roman" w:hAnsi="Times New Roman" w:cs="Times New Roman"/>
          <w:sz w:val="24"/>
          <w:szCs w:val="24"/>
        </w:rPr>
        <w:t>), především co do zábavnosti (3/10 zábavná, 7/10 mírně nudná) a užitečnosti (6/10 užitečná, 4/10 částečně užitečná), zatímco srozumitelnost zůstala dobrá (10/10). Subjektivně hodnocené zlepšení porozumění bylo pro většinu žáků částečné (7/10) a pro tři žáky výrazné (</w:t>
      </w:r>
      <w:r>
        <w:rPr>
          <w:rFonts w:ascii="Times New Roman" w:hAnsi="Times New Roman" w:cs="Times New Roman"/>
          <w:sz w:val="24"/>
          <w:szCs w:val="24"/>
        </w:rPr>
        <w:t>Tab. 2</w:t>
      </w:r>
      <w:r w:rsidRPr="007C22E7">
        <w:rPr>
          <w:rFonts w:ascii="Times New Roman" w:hAnsi="Times New Roman" w:cs="Times New Roman"/>
          <w:sz w:val="24"/>
          <w:szCs w:val="24"/>
        </w:rPr>
        <w:t>).</w:t>
      </w:r>
    </w:p>
    <w:p w14:paraId="6ECE9227" w14:textId="77777777" w:rsidR="00574FE3" w:rsidRPr="007C22E7" w:rsidRDefault="00574FE3" w:rsidP="00574FE3">
      <w:pPr>
        <w:spacing w:after="0" w:line="360" w:lineRule="auto"/>
        <w:ind w:firstLine="708"/>
        <w:jc w:val="both"/>
        <w:rPr>
          <w:rFonts w:ascii="Times New Roman" w:hAnsi="Times New Roman" w:cs="Times New Roman"/>
          <w:sz w:val="24"/>
          <w:szCs w:val="24"/>
        </w:rPr>
      </w:pPr>
      <w:r w:rsidRPr="007C22E7">
        <w:rPr>
          <w:rFonts w:ascii="Times New Roman" w:hAnsi="Times New Roman" w:cs="Times New Roman"/>
          <w:sz w:val="24"/>
          <w:szCs w:val="24"/>
        </w:rPr>
        <w:t>Většina žáků (6/10) formulovala nejdůležitější zjištění třetí a čtvrté jednotky poměrně obecně, tj. fungování evolučních stromů, odvozování příbuznosti a tvorba klasifikace. Část žáků (3/10) považovala za nejdůležitější moment rozlišování „důležitých a nedůležitých“ znaků, případně riziko špatné klasifikace pouze na základě vnější podobnosti. Co se týče nejzajímavějších částí vyučování, polovinu žáků (5/10) nejvíce zaujalo vytváření vlastních evolučních stromů a třídění organismů. Dva žáci odpověděli, že nejzajímavější pro ně bylo ověření si znalostí na „testové“ části vyučování, a další dva žáci oceňovali využití rostlin, se kterými se tak často ve vyučování nepotkávají. Dva žáci měli připomínky k průběhu vyučování, jeden upozorňoval na přílišné opakování informací, druhý si obecně postěžoval na nudné rostliny, což „ale není chyba učitelky“.</w:t>
      </w:r>
    </w:p>
    <w:p w14:paraId="05C9C274" w14:textId="77777777" w:rsidR="00574FE3" w:rsidRPr="007C22E7" w:rsidRDefault="00574FE3" w:rsidP="00574FE3">
      <w:pPr>
        <w:spacing w:after="0" w:line="360" w:lineRule="auto"/>
        <w:ind w:firstLine="708"/>
        <w:jc w:val="both"/>
        <w:rPr>
          <w:rFonts w:ascii="Times New Roman" w:hAnsi="Times New Roman" w:cs="Times New Roman"/>
          <w:sz w:val="24"/>
          <w:szCs w:val="24"/>
        </w:rPr>
      </w:pPr>
      <w:r w:rsidRPr="007C22E7">
        <w:rPr>
          <w:rFonts w:ascii="Times New Roman" w:hAnsi="Times New Roman" w:cs="Times New Roman"/>
          <w:sz w:val="24"/>
          <w:szCs w:val="24"/>
        </w:rPr>
        <w:t>Znalostní část dotazníku zde byla méně úspěšná než u první a druhé jednotky a část žáků některé otázky vynechala (Tab</w:t>
      </w:r>
      <w:r>
        <w:rPr>
          <w:rFonts w:ascii="Times New Roman" w:hAnsi="Times New Roman" w:cs="Times New Roman"/>
          <w:sz w:val="24"/>
          <w:szCs w:val="24"/>
        </w:rPr>
        <w:t>. 3</w:t>
      </w:r>
      <w:r w:rsidRPr="007C22E7">
        <w:rPr>
          <w:rFonts w:ascii="Times New Roman" w:hAnsi="Times New Roman" w:cs="Times New Roman"/>
          <w:sz w:val="24"/>
          <w:szCs w:val="24"/>
        </w:rPr>
        <w:t>). Na první otázku odpověděla většina žáků správně (6/10), tj. zhodnotili vnitřní anatomii jako důležitější znak než vnější podobnost, protože anatomie lépe zachovává starší, hlubší informaci, zatímco „vnější“ znaky se snadněji mění dle prostředí (konvergence). Dvě odpovědi považuji za nejasné („některé znaky se mění samy od sebe“). V druhé otázce žáci většinou (6/10) správně identifikovali DNA (případně „hlubší“ anatomické znaky) jako spolehlivý zdroj informací při zjišťování příbuznosti. Poslední dvě otázky byly zaměřené na interpretaci stromů. Téměř všichni žáci (9/10) správně lokalizovali pozici klasifikovaných druhů na koncové větve stromu a společné předky na </w:t>
      </w:r>
      <w:r>
        <w:rPr>
          <w:rFonts w:ascii="Times New Roman" w:hAnsi="Times New Roman" w:cs="Times New Roman"/>
          <w:sz w:val="24"/>
          <w:szCs w:val="24"/>
        </w:rPr>
        <w:t>uzlové body. Žáci také </w:t>
      </w:r>
      <w:r w:rsidRPr="007C22E7">
        <w:rPr>
          <w:rFonts w:ascii="Times New Roman" w:hAnsi="Times New Roman" w:cs="Times New Roman"/>
          <w:sz w:val="24"/>
          <w:szCs w:val="24"/>
        </w:rPr>
        <w:t>správně popsali, jak z evolučního stromu odvodit příbuznost, tj. že nejpříbuznější druhy mají pozdějšího posledního společného předka (9/10).</w:t>
      </w:r>
    </w:p>
    <w:p w14:paraId="28359F5A" w14:textId="77777777" w:rsidR="00574FE3" w:rsidRPr="00033244" w:rsidRDefault="00574FE3" w:rsidP="00574FE3">
      <w:pPr>
        <w:spacing w:after="0" w:line="360" w:lineRule="auto"/>
        <w:ind w:firstLine="708"/>
        <w:jc w:val="both"/>
        <w:rPr>
          <w:rFonts w:ascii="Times New Roman" w:hAnsi="Times New Roman" w:cs="Times New Roman"/>
          <w:sz w:val="24"/>
          <w:szCs w:val="24"/>
        </w:rPr>
      </w:pPr>
    </w:p>
    <w:p w14:paraId="2C2F16EA" w14:textId="77777777" w:rsidR="00574FE3" w:rsidRPr="007C22E7" w:rsidRDefault="00574FE3" w:rsidP="00574FE3">
      <w:pPr>
        <w:pStyle w:val="Titulek"/>
      </w:pPr>
      <w:r w:rsidRPr="007C22E7">
        <w:t xml:space="preserve">Tabulka </w:t>
      </w:r>
      <w:r>
        <w:rPr>
          <w:noProof/>
        </w:rPr>
        <w:t>1</w:t>
      </w:r>
      <w:r w:rsidRPr="007C22E7">
        <w:t>. Výsledky hodnotící části dotazníku: počty odpovědí žáků na první otázku o srozumitelnosti, zábavnosti a užitečnosti vyučování. Výsledky z dotazníků po skončení 1. a 2. vyučovací jednotky a po skončení 3. a 4. jednotky. VJ = vyučovací jednotka.</w:t>
      </w: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09"/>
        <w:gridCol w:w="1174"/>
        <w:gridCol w:w="1044"/>
        <w:gridCol w:w="1082"/>
        <w:gridCol w:w="850"/>
        <w:gridCol w:w="709"/>
        <w:gridCol w:w="862"/>
        <w:gridCol w:w="850"/>
        <w:gridCol w:w="851"/>
        <w:gridCol w:w="995"/>
      </w:tblGrid>
      <w:tr w:rsidR="00574FE3" w:rsidRPr="007C22E7" w14:paraId="19DCEEFC" w14:textId="77777777" w:rsidTr="006425BA">
        <w:trPr>
          <w:trHeight w:val="194"/>
        </w:trPr>
        <w:tc>
          <w:tcPr>
            <w:tcW w:w="1012" w:type="dxa"/>
            <w:vAlign w:val="center"/>
          </w:tcPr>
          <w:p w14:paraId="258ED2F8"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4"/>
                <w:lang w:eastAsia="cs-CZ"/>
              </w:rPr>
            </w:pPr>
          </w:p>
        </w:tc>
        <w:tc>
          <w:tcPr>
            <w:tcW w:w="3300" w:type="dxa"/>
            <w:gridSpan w:val="3"/>
            <w:shd w:val="clear" w:color="auto" w:fill="auto"/>
            <w:noWrap/>
            <w:vAlign w:val="center"/>
            <w:hideMark/>
          </w:tcPr>
          <w:p w14:paraId="73404444"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4"/>
                <w:lang w:eastAsia="cs-CZ"/>
              </w:rPr>
            </w:pPr>
            <w:r w:rsidRPr="007C22E7">
              <w:rPr>
                <w:rFonts w:ascii="Times New Roman" w:eastAsia="Times New Roman" w:hAnsi="Times New Roman" w:cs="Times New Roman"/>
                <w:b/>
                <w:color w:val="000000"/>
                <w:sz w:val="20"/>
                <w:szCs w:val="24"/>
                <w:lang w:eastAsia="cs-CZ"/>
              </w:rPr>
              <w:t>srozumitelnost</w:t>
            </w:r>
          </w:p>
        </w:tc>
        <w:tc>
          <w:tcPr>
            <w:tcW w:w="2421" w:type="dxa"/>
            <w:gridSpan w:val="3"/>
            <w:shd w:val="clear" w:color="auto" w:fill="auto"/>
            <w:vAlign w:val="center"/>
            <w:hideMark/>
          </w:tcPr>
          <w:p w14:paraId="0387CC2F"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4"/>
                <w:lang w:eastAsia="cs-CZ"/>
              </w:rPr>
            </w:pPr>
            <w:r w:rsidRPr="007C22E7">
              <w:rPr>
                <w:rFonts w:ascii="Times New Roman" w:eastAsia="Times New Roman" w:hAnsi="Times New Roman" w:cs="Times New Roman"/>
                <w:b/>
                <w:color w:val="000000"/>
                <w:sz w:val="20"/>
                <w:szCs w:val="24"/>
                <w:lang w:eastAsia="cs-CZ"/>
              </w:rPr>
              <w:t>zábavnost</w:t>
            </w:r>
          </w:p>
        </w:tc>
        <w:tc>
          <w:tcPr>
            <w:tcW w:w="2693" w:type="dxa"/>
            <w:gridSpan w:val="3"/>
            <w:shd w:val="clear" w:color="auto" w:fill="auto"/>
            <w:noWrap/>
            <w:vAlign w:val="center"/>
            <w:hideMark/>
          </w:tcPr>
          <w:p w14:paraId="0BB0D4B6"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4"/>
                <w:lang w:eastAsia="cs-CZ"/>
              </w:rPr>
            </w:pPr>
            <w:r w:rsidRPr="007C22E7">
              <w:rPr>
                <w:rFonts w:ascii="Times New Roman" w:eastAsia="Times New Roman" w:hAnsi="Times New Roman" w:cs="Times New Roman"/>
                <w:b/>
                <w:color w:val="000000"/>
                <w:sz w:val="20"/>
                <w:szCs w:val="24"/>
                <w:lang w:eastAsia="cs-CZ"/>
              </w:rPr>
              <w:t>užitečnost</w:t>
            </w:r>
          </w:p>
        </w:tc>
      </w:tr>
      <w:tr w:rsidR="00574FE3" w:rsidRPr="007C22E7" w14:paraId="455E3E73" w14:textId="77777777" w:rsidTr="006425BA">
        <w:trPr>
          <w:trHeight w:val="194"/>
        </w:trPr>
        <w:tc>
          <w:tcPr>
            <w:tcW w:w="1012" w:type="dxa"/>
            <w:vAlign w:val="center"/>
          </w:tcPr>
          <w:p w14:paraId="4BC8FB1C"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4"/>
                <w:lang w:eastAsia="cs-CZ"/>
              </w:rPr>
            </w:pPr>
          </w:p>
        </w:tc>
        <w:tc>
          <w:tcPr>
            <w:tcW w:w="1174" w:type="dxa"/>
            <w:shd w:val="clear" w:color="auto" w:fill="auto"/>
            <w:noWrap/>
            <w:vAlign w:val="center"/>
            <w:hideMark/>
          </w:tcPr>
          <w:p w14:paraId="78563889"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srozumitelná</w:t>
            </w:r>
          </w:p>
        </w:tc>
        <w:tc>
          <w:tcPr>
            <w:tcW w:w="1044" w:type="dxa"/>
            <w:shd w:val="clear" w:color="auto" w:fill="auto"/>
            <w:noWrap/>
            <w:vAlign w:val="center"/>
            <w:hideMark/>
          </w:tcPr>
          <w:p w14:paraId="1EC3D808"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místy nesrozum.</w:t>
            </w:r>
          </w:p>
        </w:tc>
        <w:tc>
          <w:tcPr>
            <w:tcW w:w="1082" w:type="dxa"/>
            <w:shd w:val="clear" w:color="auto" w:fill="auto"/>
            <w:noWrap/>
            <w:vAlign w:val="center"/>
            <w:hideMark/>
          </w:tcPr>
          <w:p w14:paraId="5A4372E9"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převážně nesrozum.</w:t>
            </w:r>
          </w:p>
        </w:tc>
        <w:tc>
          <w:tcPr>
            <w:tcW w:w="850" w:type="dxa"/>
            <w:shd w:val="clear" w:color="auto" w:fill="auto"/>
            <w:noWrap/>
            <w:vAlign w:val="center"/>
            <w:hideMark/>
          </w:tcPr>
          <w:p w14:paraId="689C43D6"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zábavná</w:t>
            </w:r>
          </w:p>
        </w:tc>
        <w:tc>
          <w:tcPr>
            <w:tcW w:w="709" w:type="dxa"/>
            <w:shd w:val="clear" w:color="auto" w:fill="auto"/>
            <w:noWrap/>
            <w:vAlign w:val="center"/>
            <w:hideMark/>
          </w:tcPr>
          <w:p w14:paraId="4DE357DC"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místy nudná</w:t>
            </w:r>
          </w:p>
        </w:tc>
        <w:tc>
          <w:tcPr>
            <w:tcW w:w="862" w:type="dxa"/>
            <w:shd w:val="clear" w:color="auto" w:fill="auto"/>
            <w:noWrap/>
            <w:vAlign w:val="center"/>
            <w:hideMark/>
          </w:tcPr>
          <w:p w14:paraId="25AE7B13"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převážně nudná</w:t>
            </w:r>
          </w:p>
        </w:tc>
        <w:tc>
          <w:tcPr>
            <w:tcW w:w="850" w:type="dxa"/>
            <w:shd w:val="clear" w:color="auto" w:fill="auto"/>
            <w:noWrap/>
            <w:vAlign w:val="center"/>
            <w:hideMark/>
          </w:tcPr>
          <w:p w14:paraId="31B44DD0"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užitečná</w:t>
            </w:r>
          </w:p>
        </w:tc>
        <w:tc>
          <w:tcPr>
            <w:tcW w:w="851" w:type="dxa"/>
            <w:shd w:val="clear" w:color="auto" w:fill="auto"/>
            <w:noWrap/>
            <w:vAlign w:val="center"/>
            <w:hideMark/>
          </w:tcPr>
          <w:p w14:paraId="6D19EA18"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částečně užitečná</w:t>
            </w:r>
          </w:p>
        </w:tc>
        <w:tc>
          <w:tcPr>
            <w:tcW w:w="992" w:type="dxa"/>
            <w:shd w:val="clear" w:color="auto" w:fill="auto"/>
            <w:noWrap/>
            <w:vAlign w:val="center"/>
            <w:hideMark/>
          </w:tcPr>
          <w:p w14:paraId="16368A24"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převážně neužitečná</w:t>
            </w:r>
          </w:p>
        </w:tc>
      </w:tr>
      <w:tr w:rsidR="00574FE3" w:rsidRPr="007C22E7" w14:paraId="5952FE2F" w14:textId="77777777" w:rsidTr="006425BA">
        <w:trPr>
          <w:trHeight w:val="194"/>
        </w:trPr>
        <w:tc>
          <w:tcPr>
            <w:tcW w:w="1012" w:type="dxa"/>
            <w:vAlign w:val="center"/>
          </w:tcPr>
          <w:p w14:paraId="4B8EA488"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4"/>
                <w:lang w:eastAsia="cs-CZ"/>
              </w:rPr>
            </w:pPr>
            <w:r w:rsidRPr="007C22E7">
              <w:rPr>
                <w:rFonts w:ascii="Times New Roman" w:eastAsia="Times New Roman" w:hAnsi="Times New Roman" w:cs="Times New Roman"/>
                <w:b/>
                <w:color w:val="000000"/>
                <w:sz w:val="20"/>
                <w:szCs w:val="24"/>
                <w:lang w:eastAsia="cs-CZ"/>
              </w:rPr>
              <w:t>1. a 2. VJ</w:t>
            </w:r>
          </w:p>
        </w:tc>
        <w:tc>
          <w:tcPr>
            <w:tcW w:w="1174" w:type="dxa"/>
            <w:shd w:val="clear" w:color="auto" w:fill="auto"/>
            <w:noWrap/>
            <w:vAlign w:val="center"/>
            <w:hideMark/>
          </w:tcPr>
          <w:p w14:paraId="3A4ADEAE"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10</w:t>
            </w:r>
          </w:p>
        </w:tc>
        <w:tc>
          <w:tcPr>
            <w:tcW w:w="1044" w:type="dxa"/>
            <w:shd w:val="clear" w:color="auto" w:fill="auto"/>
            <w:noWrap/>
            <w:vAlign w:val="center"/>
            <w:hideMark/>
          </w:tcPr>
          <w:p w14:paraId="654D9AEA"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0</w:t>
            </w:r>
          </w:p>
        </w:tc>
        <w:tc>
          <w:tcPr>
            <w:tcW w:w="1082" w:type="dxa"/>
            <w:shd w:val="clear" w:color="auto" w:fill="auto"/>
            <w:noWrap/>
            <w:vAlign w:val="center"/>
            <w:hideMark/>
          </w:tcPr>
          <w:p w14:paraId="6D3CFDD0"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0</w:t>
            </w:r>
          </w:p>
        </w:tc>
        <w:tc>
          <w:tcPr>
            <w:tcW w:w="850" w:type="dxa"/>
            <w:shd w:val="clear" w:color="auto" w:fill="auto"/>
            <w:noWrap/>
            <w:vAlign w:val="center"/>
            <w:hideMark/>
          </w:tcPr>
          <w:p w14:paraId="57E20999"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9</w:t>
            </w:r>
          </w:p>
        </w:tc>
        <w:tc>
          <w:tcPr>
            <w:tcW w:w="709" w:type="dxa"/>
            <w:shd w:val="clear" w:color="auto" w:fill="auto"/>
            <w:noWrap/>
            <w:vAlign w:val="center"/>
            <w:hideMark/>
          </w:tcPr>
          <w:p w14:paraId="1597284C"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1</w:t>
            </w:r>
          </w:p>
        </w:tc>
        <w:tc>
          <w:tcPr>
            <w:tcW w:w="862" w:type="dxa"/>
            <w:shd w:val="clear" w:color="auto" w:fill="auto"/>
            <w:noWrap/>
            <w:vAlign w:val="center"/>
            <w:hideMark/>
          </w:tcPr>
          <w:p w14:paraId="62F1ACCC"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0</w:t>
            </w:r>
          </w:p>
        </w:tc>
        <w:tc>
          <w:tcPr>
            <w:tcW w:w="850" w:type="dxa"/>
            <w:shd w:val="clear" w:color="auto" w:fill="auto"/>
            <w:noWrap/>
            <w:vAlign w:val="center"/>
            <w:hideMark/>
          </w:tcPr>
          <w:p w14:paraId="6C7EE8FF"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8</w:t>
            </w:r>
          </w:p>
        </w:tc>
        <w:tc>
          <w:tcPr>
            <w:tcW w:w="851" w:type="dxa"/>
            <w:shd w:val="clear" w:color="auto" w:fill="auto"/>
            <w:noWrap/>
            <w:vAlign w:val="center"/>
            <w:hideMark/>
          </w:tcPr>
          <w:p w14:paraId="5BBD6523"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2</w:t>
            </w:r>
          </w:p>
        </w:tc>
        <w:tc>
          <w:tcPr>
            <w:tcW w:w="992" w:type="dxa"/>
            <w:shd w:val="clear" w:color="auto" w:fill="auto"/>
            <w:noWrap/>
            <w:vAlign w:val="center"/>
            <w:hideMark/>
          </w:tcPr>
          <w:p w14:paraId="0BDDDC24"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0</w:t>
            </w:r>
          </w:p>
        </w:tc>
      </w:tr>
      <w:tr w:rsidR="00574FE3" w:rsidRPr="007C22E7" w14:paraId="32C82F2E" w14:textId="77777777" w:rsidTr="006425BA">
        <w:trPr>
          <w:trHeight w:val="194"/>
        </w:trPr>
        <w:tc>
          <w:tcPr>
            <w:tcW w:w="1012" w:type="dxa"/>
            <w:vAlign w:val="center"/>
          </w:tcPr>
          <w:p w14:paraId="5FEE3840" w14:textId="021D309D" w:rsidR="00574FE3" w:rsidRPr="007C22E7" w:rsidRDefault="00574FE3" w:rsidP="006425BA">
            <w:pPr>
              <w:spacing w:after="0" w:line="360" w:lineRule="auto"/>
              <w:jc w:val="center"/>
              <w:rPr>
                <w:rFonts w:ascii="Times New Roman" w:hAnsi="Times New Roman" w:cs="Times New Roman"/>
                <w:b/>
                <w:color w:val="000000"/>
                <w:sz w:val="20"/>
                <w:szCs w:val="24"/>
              </w:rPr>
            </w:pPr>
            <w:r w:rsidRPr="007C22E7">
              <w:rPr>
                <w:rFonts w:ascii="Times New Roman" w:eastAsia="Times New Roman" w:hAnsi="Times New Roman" w:cs="Times New Roman"/>
                <w:b/>
                <w:color w:val="000000"/>
                <w:sz w:val="20"/>
                <w:szCs w:val="24"/>
                <w:lang w:eastAsia="cs-CZ"/>
              </w:rPr>
              <w:t>3. a 4</w:t>
            </w:r>
            <w:r w:rsidR="003440DC">
              <w:rPr>
                <w:rFonts w:ascii="Times New Roman" w:eastAsia="Times New Roman" w:hAnsi="Times New Roman" w:cs="Times New Roman"/>
                <w:b/>
                <w:color w:val="000000"/>
                <w:sz w:val="20"/>
                <w:szCs w:val="24"/>
                <w:lang w:eastAsia="cs-CZ"/>
              </w:rPr>
              <w:t>.</w:t>
            </w:r>
            <w:r w:rsidRPr="007C22E7">
              <w:rPr>
                <w:rFonts w:ascii="Times New Roman" w:eastAsia="Times New Roman" w:hAnsi="Times New Roman" w:cs="Times New Roman"/>
                <w:b/>
                <w:color w:val="000000"/>
                <w:sz w:val="20"/>
                <w:szCs w:val="24"/>
                <w:lang w:eastAsia="cs-CZ"/>
              </w:rPr>
              <w:t xml:space="preserve"> VJ</w:t>
            </w:r>
          </w:p>
        </w:tc>
        <w:tc>
          <w:tcPr>
            <w:tcW w:w="1174" w:type="dxa"/>
            <w:shd w:val="clear" w:color="auto" w:fill="auto"/>
            <w:noWrap/>
            <w:vAlign w:val="center"/>
          </w:tcPr>
          <w:p w14:paraId="50F0CDA9"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10</w:t>
            </w:r>
          </w:p>
        </w:tc>
        <w:tc>
          <w:tcPr>
            <w:tcW w:w="1044" w:type="dxa"/>
            <w:shd w:val="clear" w:color="auto" w:fill="auto"/>
            <w:noWrap/>
            <w:vAlign w:val="center"/>
          </w:tcPr>
          <w:p w14:paraId="410EA124"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0</w:t>
            </w:r>
          </w:p>
        </w:tc>
        <w:tc>
          <w:tcPr>
            <w:tcW w:w="1082" w:type="dxa"/>
            <w:shd w:val="clear" w:color="auto" w:fill="auto"/>
            <w:noWrap/>
            <w:vAlign w:val="center"/>
          </w:tcPr>
          <w:p w14:paraId="6948A643"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0</w:t>
            </w:r>
          </w:p>
        </w:tc>
        <w:tc>
          <w:tcPr>
            <w:tcW w:w="850" w:type="dxa"/>
            <w:shd w:val="clear" w:color="auto" w:fill="auto"/>
            <w:noWrap/>
            <w:vAlign w:val="center"/>
          </w:tcPr>
          <w:p w14:paraId="231F3D6C"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3</w:t>
            </w:r>
          </w:p>
        </w:tc>
        <w:tc>
          <w:tcPr>
            <w:tcW w:w="709" w:type="dxa"/>
            <w:shd w:val="clear" w:color="auto" w:fill="auto"/>
            <w:noWrap/>
            <w:vAlign w:val="center"/>
          </w:tcPr>
          <w:p w14:paraId="00840CFD"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7</w:t>
            </w:r>
          </w:p>
        </w:tc>
        <w:tc>
          <w:tcPr>
            <w:tcW w:w="862" w:type="dxa"/>
            <w:shd w:val="clear" w:color="auto" w:fill="auto"/>
            <w:noWrap/>
            <w:vAlign w:val="center"/>
          </w:tcPr>
          <w:p w14:paraId="64F2F497"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0</w:t>
            </w:r>
          </w:p>
        </w:tc>
        <w:tc>
          <w:tcPr>
            <w:tcW w:w="850" w:type="dxa"/>
            <w:shd w:val="clear" w:color="auto" w:fill="auto"/>
            <w:noWrap/>
            <w:vAlign w:val="center"/>
          </w:tcPr>
          <w:p w14:paraId="579E24EA"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6</w:t>
            </w:r>
          </w:p>
        </w:tc>
        <w:tc>
          <w:tcPr>
            <w:tcW w:w="851" w:type="dxa"/>
            <w:shd w:val="clear" w:color="auto" w:fill="auto"/>
            <w:noWrap/>
            <w:vAlign w:val="center"/>
          </w:tcPr>
          <w:p w14:paraId="68FB0510"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4</w:t>
            </w:r>
          </w:p>
        </w:tc>
        <w:tc>
          <w:tcPr>
            <w:tcW w:w="992" w:type="dxa"/>
            <w:shd w:val="clear" w:color="auto" w:fill="auto"/>
            <w:noWrap/>
            <w:vAlign w:val="center"/>
          </w:tcPr>
          <w:p w14:paraId="00FE31C6"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0</w:t>
            </w:r>
          </w:p>
        </w:tc>
      </w:tr>
    </w:tbl>
    <w:p w14:paraId="44C6BEAB" w14:textId="77777777" w:rsidR="00574FE3" w:rsidRPr="007C22E7" w:rsidRDefault="00574FE3" w:rsidP="00574FE3">
      <w:pPr>
        <w:spacing w:after="0" w:line="360" w:lineRule="auto"/>
        <w:rPr>
          <w:rFonts w:ascii="Times New Roman" w:hAnsi="Times New Roman" w:cs="Times New Roman"/>
          <w:color w:val="A6A6A6" w:themeColor="background1" w:themeShade="A6"/>
          <w:sz w:val="24"/>
          <w:szCs w:val="24"/>
        </w:rPr>
      </w:pPr>
    </w:p>
    <w:p w14:paraId="178D8BFD" w14:textId="69802BE7" w:rsidR="00574FE3" w:rsidRPr="007C22E7" w:rsidRDefault="00574FE3" w:rsidP="00574FE3">
      <w:pPr>
        <w:pStyle w:val="Titulek"/>
      </w:pPr>
      <w:r w:rsidRPr="007C22E7">
        <w:lastRenderedPageBreak/>
        <w:t xml:space="preserve">Tabulka </w:t>
      </w:r>
      <w:r>
        <w:t>2</w:t>
      </w:r>
      <w:r w:rsidRPr="007C22E7">
        <w:t>. Výsledky hodnotící části dotazníku: počty odpovědí žáků na sebehodnocení vstupních a výstupních znalost</w:t>
      </w:r>
      <w:r w:rsidR="003440DC">
        <w:t>í</w:t>
      </w:r>
      <w:r w:rsidRPr="007C22E7">
        <w:t>. Výsledky z dotazníků po skončení 1. a 2. vyučovací jednotky a po skončení 3. a 4. jednotky. VJ = vyučovací jednotka.</w:t>
      </w:r>
    </w:p>
    <w:tbl>
      <w:tblPr>
        <w:tblW w:w="94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46"/>
        <w:gridCol w:w="916"/>
        <w:gridCol w:w="1069"/>
        <w:gridCol w:w="1073"/>
        <w:gridCol w:w="1682"/>
        <w:gridCol w:w="1682"/>
        <w:gridCol w:w="1835"/>
      </w:tblGrid>
      <w:tr w:rsidR="00574FE3" w:rsidRPr="007C22E7" w14:paraId="39469F28" w14:textId="77777777" w:rsidTr="006425BA">
        <w:trPr>
          <w:trHeight w:val="170"/>
        </w:trPr>
        <w:tc>
          <w:tcPr>
            <w:tcW w:w="1146" w:type="dxa"/>
            <w:vAlign w:val="center"/>
          </w:tcPr>
          <w:p w14:paraId="2C402D3F"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4"/>
                <w:lang w:eastAsia="cs-CZ"/>
              </w:rPr>
            </w:pPr>
          </w:p>
        </w:tc>
        <w:tc>
          <w:tcPr>
            <w:tcW w:w="3058" w:type="dxa"/>
            <w:gridSpan w:val="3"/>
            <w:shd w:val="clear" w:color="auto" w:fill="auto"/>
            <w:noWrap/>
            <w:vAlign w:val="center"/>
          </w:tcPr>
          <w:p w14:paraId="3514968A"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4"/>
                <w:lang w:eastAsia="cs-CZ"/>
              </w:rPr>
            </w:pPr>
            <w:r w:rsidRPr="007C22E7">
              <w:rPr>
                <w:rFonts w:ascii="Times New Roman" w:eastAsia="Times New Roman" w:hAnsi="Times New Roman" w:cs="Times New Roman"/>
                <w:b/>
                <w:color w:val="000000"/>
                <w:sz w:val="20"/>
                <w:szCs w:val="24"/>
                <w:lang w:eastAsia="cs-CZ"/>
              </w:rPr>
              <w:t>znalosti před hodinou</w:t>
            </w:r>
          </w:p>
        </w:tc>
        <w:tc>
          <w:tcPr>
            <w:tcW w:w="5199" w:type="dxa"/>
            <w:gridSpan w:val="3"/>
            <w:shd w:val="clear" w:color="auto" w:fill="auto"/>
            <w:noWrap/>
            <w:vAlign w:val="center"/>
          </w:tcPr>
          <w:p w14:paraId="71DFFF00"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4"/>
                <w:lang w:eastAsia="cs-CZ"/>
              </w:rPr>
            </w:pPr>
            <w:r w:rsidRPr="007C22E7">
              <w:rPr>
                <w:rFonts w:ascii="Times New Roman" w:eastAsia="Times New Roman" w:hAnsi="Times New Roman" w:cs="Times New Roman"/>
                <w:b/>
                <w:color w:val="000000"/>
                <w:sz w:val="20"/>
                <w:szCs w:val="24"/>
                <w:lang w:eastAsia="cs-CZ"/>
              </w:rPr>
              <w:t>porozumění po hodině</w:t>
            </w:r>
          </w:p>
        </w:tc>
      </w:tr>
      <w:tr w:rsidR="00574FE3" w:rsidRPr="007C22E7" w14:paraId="44575356" w14:textId="77777777" w:rsidTr="006425BA">
        <w:trPr>
          <w:trHeight w:val="170"/>
        </w:trPr>
        <w:tc>
          <w:tcPr>
            <w:tcW w:w="1146" w:type="dxa"/>
            <w:vAlign w:val="center"/>
          </w:tcPr>
          <w:p w14:paraId="65549A9E"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4"/>
                <w:lang w:eastAsia="cs-CZ"/>
              </w:rPr>
            </w:pPr>
          </w:p>
        </w:tc>
        <w:tc>
          <w:tcPr>
            <w:tcW w:w="916" w:type="dxa"/>
            <w:shd w:val="clear" w:color="auto" w:fill="auto"/>
            <w:noWrap/>
            <w:vAlign w:val="center"/>
            <w:hideMark/>
          </w:tcPr>
          <w:p w14:paraId="79BC9E79"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žádné znalosti</w:t>
            </w:r>
          </w:p>
        </w:tc>
        <w:tc>
          <w:tcPr>
            <w:tcW w:w="1069" w:type="dxa"/>
            <w:shd w:val="clear" w:color="auto" w:fill="auto"/>
            <w:noWrap/>
            <w:vAlign w:val="center"/>
            <w:hideMark/>
          </w:tcPr>
          <w:p w14:paraId="54188A8E"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částečné znalosti</w:t>
            </w:r>
          </w:p>
        </w:tc>
        <w:tc>
          <w:tcPr>
            <w:tcW w:w="1072" w:type="dxa"/>
            <w:shd w:val="clear" w:color="auto" w:fill="auto"/>
            <w:noWrap/>
            <w:vAlign w:val="center"/>
            <w:hideMark/>
          </w:tcPr>
          <w:p w14:paraId="4C885A81"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dobré znalosti</w:t>
            </w:r>
          </w:p>
        </w:tc>
        <w:tc>
          <w:tcPr>
            <w:tcW w:w="1682" w:type="dxa"/>
            <w:shd w:val="clear" w:color="auto" w:fill="auto"/>
            <w:noWrap/>
            <w:vAlign w:val="center"/>
            <w:hideMark/>
          </w:tcPr>
          <w:p w14:paraId="2604D670"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porozumění se výrazně zlepšilo</w:t>
            </w:r>
          </w:p>
        </w:tc>
        <w:tc>
          <w:tcPr>
            <w:tcW w:w="1682" w:type="dxa"/>
            <w:shd w:val="clear" w:color="auto" w:fill="auto"/>
            <w:noWrap/>
            <w:vAlign w:val="center"/>
            <w:hideMark/>
          </w:tcPr>
          <w:p w14:paraId="22A35CC8"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porozumění se trochu zlepšilo</w:t>
            </w:r>
          </w:p>
        </w:tc>
        <w:tc>
          <w:tcPr>
            <w:tcW w:w="1835" w:type="dxa"/>
            <w:shd w:val="clear" w:color="auto" w:fill="auto"/>
            <w:noWrap/>
            <w:vAlign w:val="center"/>
            <w:hideMark/>
          </w:tcPr>
          <w:p w14:paraId="702B332E"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porozumění se vůbec nezlepšilo</w:t>
            </w:r>
          </w:p>
        </w:tc>
      </w:tr>
      <w:tr w:rsidR="00574FE3" w:rsidRPr="007C22E7" w14:paraId="08BCBBDE" w14:textId="77777777" w:rsidTr="006425BA">
        <w:trPr>
          <w:trHeight w:val="170"/>
        </w:trPr>
        <w:tc>
          <w:tcPr>
            <w:tcW w:w="1146" w:type="dxa"/>
            <w:vAlign w:val="center"/>
          </w:tcPr>
          <w:p w14:paraId="6524EC2C"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4"/>
                <w:lang w:eastAsia="cs-CZ"/>
              </w:rPr>
            </w:pPr>
            <w:r w:rsidRPr="007C22E7">
              <w:rPr>
                <w:rFonts w:ascii="Times New Roman" w:eastAsia="Times New Roman" w:hAnsi="Times New Roman" w:cs="Times New Roman"/>
                <w:b/>
                <w:color w:val="000000"/>
                <w:sz w:val="20"/>
                <w:szCs w:val="24"/>
                <w:lang w:eastAsia="cs-CZ"/>
              </w:rPr>
              <w:t>1. a 2. VJ</w:t>
            </w:r>
          </w:p>
        </w:tc>
        <w:tc>
          <w:tcPr>
            <w:tcW w:w="916" w:type="dxa"/>
            <w:shd w:val="clear" w:color="auto" w:fill="auto"/>
            <w:noWrap/>
            <w:vAlign w:val="center"/>
            <w:hideMark/>
          </w:tcPr>
          <w:p w14:paraId="54853D55"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0</w:t>
            </w:r>
          </w:p>
        </w:tc>
        <w:tc>
          <w:tcPr>
            <w:tcW w:w="1069" w:type="dxa"/>
            <w:shd w:val="clear" w:color="auto" w:fill="auto"/>
            <w:noWrap/>
            <w:vAlign w:val="center"/>
            <w:hideMark/>
          </w:tcPr>
          <w:p w14:paraId="168ECE8E"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8</w:t>
            </w:r>
          </w:p>
        </w:tc>
        <w:tc>
          <w:tcPr>
            <w:tcW w:w="1072" w:type="dxa"/>
            <w:shd w:val="clear" w:color="auto" w:fill="auto"/>
            <w:noWrap/>
            <w:vAlign w:val="center"/>
            <w:hideMark/>
          </w:tcPr>
          <w:p w14:paraId="7F96EDE8"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2</w:t>
            </w:r>
          </w:p>
        </w:tc>
        <w:tc>
          <w:tcPr>
            <w:tcW w:w="1682" w:type="dxa"/>
            <w:shd w:val="clear" w:color="auto" w:fill="auto"/>
            <w:noWrap/>
            <w:vAlign w:val="center"/>
            <w:hideMark/>
          </w:tcPr>
          <w:p w14:paraId="5C31D2B1"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6</w:t>
            </w:r>
          </w:p>
        </w:tc>
        <w:tc>
          <w:tcPr>
            <w:tcW w:w="1682" w:type="dxa"/>
            <w:shd w:val="clear" w:color="auto" w:fill="auto"/>
            <w:noWrap/>
            <w:vAlign w:val="center"/>
            <w:hideMark/>
          </w:tcPr>
          <w:p w14:paraId="7E6CC26A"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4</w:t>
            </w:r>
          </w:p>
        </w:tc>
        <w:tc>
          <w:tcPr>
            <w:tcW w:w="1835" w:type="dxa"/>
            <w:shd w:val="clear" w:color="auto" w:fill="auto"/>
            <w:noWrap/>
            <w:vAlign w:val="center"/>
            <w:hideMark/>
          </w:tcPr>
          <w:p w14:paraId="2D6B4EDA"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eastAsia="Times New Roman" w:hAnsi="Times New Roman" w:cs="Times New Roman"/>
                <w:color w:val="000000"/>
                <w:sz w:val="20"/>
                <w:szCs w:val="24"/>
                <w:lang w:eastAsia="cs-CZ"/>
              </w:rPr>
              <w:t>0</w:t>
            </w:r>
          </w:p>
        </w:tc>
      </w:tr>
      <w:tr w:rsidR="00574FE3" w:rsidRPr="007C22E7" w14:paraId="6BCBB12F" w14:textId="77777777" w:rsidTr="006425BA">
        <w:trPr>
          <w:trHeight w:val="170"/>
        </w:trPr>
        <w:tc>
          <w:tcPr>
            <w:tcW w:w="1146" w:type="dxa"/>
            <w:vAlign w:val="center"/>
          </w:tcPr>
          <w:p w14:paraId="4B7FEFBE" w14:textId="77777777" w:rsidR="00574FE3" w:rsidRPr="007C22E7" w:rsidRDefault="00574FE3" w:rsidP="006425BA">
            <w:pPr>
              <w:spacing w:after="0" w:line="360" w:lineRule="auto"/>
              <w:jc w:val="center"/>
              <w:rPr>
                <w:rFonts w:ascii="Times New Roman" w:hAnsi="Times New Roman" w:cs="Times New Roman"/>
                <w:b/>
                <w:color w:val="000000"/>
                <w:sz w:val="20"/>
                <w:szCs w:val="24"/>
              </w:rPr>
            </w:pPr>
            <w:r w:rsidRPr="007C22E7">
              <w:rPr>
                <w:rFonts w:ascii="Times New Roman" w:eastAsia="Times New Roman" w:hAnsi="Times New Roman" w:cs="Times New Roman"/>
                <w:b/>
                <w:color w:val="000000"/>
                <w:sz w:val="20"/>
                <w:szCs w:val="24"/>
                <w:lang w:eastAsia="cs-CZ"/>
              </w:rPr>
              <w:t>3. a 4. VJ</w:t>
            </w:r>
          </w:p>
        </w:tc>
        <w:tc>
          <w:tcPr>
            <w:tcW w:w="916" w:type="dxa"/>
            <w:shd w:val="clear" w:color="auto" w:fill="auto"/>
            <w:noWrap/>
            <w:vAlign w:val="center"/>
          </w:tcPr>
          <w:p w14:paraId="061D196E"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0</w:t>
            </w:r>
          </w:p>
        </w:tc>
        <w:tc>
          <w:tcPr>
            <w:tcW w:w="1069" w:type="dxa"/>
            <w:shd w:val="clear" w:color="auto" w:fill="auto"/>
            <w:noWrap/>
            <w:vAlign w:val="center"/>
          </w:tcPr>
          <w:p w14:paraId="2565366D"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7</w:t>
            </w:r>
          </w:p>
        </w:tc>
        <w:tc>
          <w:tcPr>
            <w:tcW w:w="1072" w:type="dxa"/>
            <w:shd w:val="clear" w:color="auto" w:fill="auto"/>
            <w:noWrap/>
            <w:vAlign w:val="center"/>
          </w:tcPr>
          <w:p w14:paraId="36E5C68B"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3</w:t>
            </w:r>
          </w:p>
        </w:tc>
        <w:tc>
          <w:tcPr>
            <w:tcW w:w="1682" w:type="dxa"/>
            <w:shd w:val="clear" w:color="auto" w:fill="auto"/>
            <w:noWrap/>
            <w:vAlign w:val="center"/>
          </w:tcPr>
          <w:p w14:paraId="27FE9F42"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3</w:t>
            </w:r>
          </w:p>
        </w:tc>
        <w:tc>
          <w:tcPr>
            <w:tcW w:w="1682" w:type="dxa"/>
            <w:shd w:val="clear" w:color="auto" w:fill="auto"/>
            <w:noWrap/>
            <w:vAlign w:val="center"/>
          </w:tcPr>
          <w:p w14:paraId="6E307BDE"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7</w:t>
            </w:r>
          </w:p>
        </w:tc>
        <w:tc>
          <w:tcPr>
            <w:tcW w:w="1835" w:type="dxa"/>
            <w:shd w:val="clear" w:color="auto" w:fill="auto"/>
            <w:noWrap/>
            <w:vAlign w:val="center"/>
          </w:tcPr>
          <w:p w14:paraId="550CEC22"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4"/>
                <w:lang w:eastAsia="cs-CZ"/>
              </w:rPr>
            </w:pPr>
            <w:r w:rsidRPr="007C22E7">
              <w:rPr>
                <w:rFonts w:ascii="Times New Roman" w:hAnsi="Times New Roman" w:cs="Times New Roman"/>
                <w:color w:val="000000"/>
                <w:sz w:val="20"/>
                <w:szCs w:val="24"/>
              </w:rPr>
              <w:t>0</w:t>
            </w:r>
          </w:p>
        </w:tc>
      </w:tr>
    </w:tbl>
    <w:p w14:paraId="00595A4E" w14:textId="77777777" w:rsidR="00574FE3" w:rsidRPr="007C22E7" w:rsidRDefault="00574FE3" w:rsidP="00574FE3">
      <w:pPr>
        <w:spacing w:after="0" w:line="360" w:lineRule="auto"/>
        <w:rPr>
          <w:rFonts w:ascii="Times New Roman" w:hAnsi="Times New Roman" w:cs="Times New Roman"/>
          <w:sz w:val="24"/>
          <w:szCs w:val="24"/>
        </w:rPr>
      </w:pPr>
    </w:p>
    <w:p w14:paraId="7EEA0A1F" w14:textId="77777777" w:rsidR="00574FE3" w:rsidRPr="007C22E7" w:rsidRDefault="00574FE3" w:rsidP="00574FE3">
      <w:pPr>
        <w:pStyle w:val="Titulek"/>
      </w:pPr>
      <w:r w:rsidRPr="007C22E7">
        <w:t xml:space="preserve">Tabulka </w:t>
      </w:r>
      <w:r>
        <w:rPr>
          <w:noProof/>
        </w:rPr>
        <w:t>3</w:t>
      </w:r>
      <w:r w:rsidRPr="007C22E7">
        <w:t xml:space="preserve">. Výsledky znalostní části dotazníku: počty odpovědí žáků (správné, špatné / nejasné, nezodpovězené). Výsledky z dotazníků po skončení 1. a 2. vyučovací jednotky a po skončení 3. a 4. jednotky. </w:t>
      </w:r>
    </w:p>
    <w:tbl>
      <w:tblPr>
        <w:tblW w:w="9322" w:type="dxa"/>
        <w:tblInd w:w="75" w:type="dxa"/>
        <w:tblCellMar>
          <w:left w:w="70" w:type="dxa"/>
          <w:right w:w="70" w:type="dxa"/>
        </w:tblCellMar>
        <w:tblLook w:val="04A0" w:firstRow="1" w:lastRow="0" w:firstColumn="1" w:lastColumn="0" w:noHBand="0" w:noVBand="1"/>
      </w:tblPr>
      <w:tblGrid>
        <w:gridCol w:w="5573"/>
        <w:gridCol w:w="818"/>
        <w:gridCol w:w="1502"/>
        <w:gridCol w:w="1429"/>
      </w:tblGrid>
      <w:tr w:rsidR="00574FE3" w:rsidRPr="007C22E7" w14:paraId="30AB91EE" w14:textId="77777777" w:rsidTr="006425BA">
        <w:trPr>
          <w:trHeight w:val="422"/>
        </w:trPr>
        <w:tc>
          <w:tcPr>
            <w:tcW w:w="561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3933268" w14:textId="77777777" w:rsidR="00574FE3" w:rsidRPr="007C22E7" w:rsidRDefault="00574FE3" w:rsidP="006425BA">
            <w:pPr>
              <w:spacing w:after="0" w:line="360" w:lineRule="auto"/>
              <w:jc w:val="both"/>
              <w:rPr>
                <w:rFonts w:ascii="Times New Roman" w:eastAsia="Times New Roman" w:hAnsi="Times New Roman" w:cs="Times New Roman"/>
                <w:b/>
                <w:color w:val="000000"/>
                <w:sz w:val="20"/>
                <w:szCs w:val="20"/>
                <w:lang w:eastAsia="cs-CZ"/>
              </w:rPr>
            </w:pPr>
            <w:r w:rsidRPr="007C22E7">
              <w:rPr>
                <w:rFonts w:ascii="Times New Roman" w:eastAsia="Times New Roman" w:hAnsi="Times New Roman" w:cs="Times New Roman"/>
                <w:b/>
                <w:color w:val="000000"/>
                <w:sz w:val="20"/>
                <w:szCs w:val="20"/>
                <w:lang w:eastAsia="cs-CZ"/>
              </w:rPr>
              <w:t>1. a 2. vyučovací jednotka</w:t>
            </w:r>
          </w:p>
        </w:tc>
        <w:tc>
          <w:tcPr>
            <w:tcW w:w="792" w:type="dxa"/>
            <w:tcBorders>
              <w:top w:val="single" w:sz="4" w:space="0" w:color="auto"/>
              <w:left w:val="nil"/>
              <w:bottom w:val="single" w:sz="4" w:space="0" w:color="auto"/>
              <w:right w:val="single" w:sz="4" w:space="0" w:color="auto"/>
            </w:tcBorders>
            <w:shd w:val="clear" w:color="auto" w:fill="auto"/>
            <w:vAlign w:val="center"/>
            <w:hideMark/>
          </w:tcPr>
          <w:p w14:paraId="7101C4A0"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0"/>
                <w:lang w:eastAsia="cs-CZ"/>
              </w:rPr>
            </w:pPr>
            <w:r w:rsidRPr="007C22E7">
              <w:rPr>
                <w:rFonts w:ascii="Times New Roman" w:eastAsia="Times New Roman" w:hAnsi="Times New Roman" w:cs="Times New Roman"/>
                <w:b/>
                <w:color w:val="000000"/>
                <w:sz w:val="20"/>
                <w:szCs w:val="20"/>
                <w:lang w:eastAsia="cs-CZ"/>
              </w:rPr>
              <w:t>správně</w:t>
            </w:r>
          </w:p>
        </w:tc>
        <w:tc>
          <w:tcPr>
            <w:tcW w:w="1503" w:type="dxa"/>
            <w:tcBorders>
              <w:top w:val="single" w:sz="4" w:space="0" w:color="auto"/>
              <w:left w:val="nil"/>
              <w:bottom w:val="single" w:sz="4" w:space="0" w:color="auto"/>
              <w:right w:val="single" w:sz="4" w:space="0" w:color="auto"/>
            </w:tcBorders>
            <w:shd w:val="clear" w:color="auto" w:fill="auto"/>
            <w:vAlign w:val="center"/>
            <w:hideMark/>
          </w:tcPr>
          <w:p w14:paraId="6BE13046" w14:textId="1324EEA0" w:rsidR="00574FE3" w:rsidRPr="007C22E7" w:rsidRDefault="00574FE3">
            <w:pPr>
              <w:spacing w:after="0" w:line="360" w:lineRule="auto"/>
              <w:jc w:val="center"/>
              <w:rPr>
                <w:rFonts w:ascii="Times New Roman" w:eastAsia="Times New Roman" w:hAnsi="Times New Roman" w:cs="Times New Roman"/>
                <w:b/>
                <w:color w:val="000000"/>
                <w:sz w:val="20"/>
                <w:szCs w:val="20"/>
                <w:lang w:eastAsia="cs-CZ"/>
              </w:rPr>
            </w:pPr>
            <w:r w:rsidRPr="007C22E7">
              <w:rPr>
                <w:rFonts w:ascii="Times New Roman" w:eastAsia="Times New Roman" w:hAnsi="Times New Roman" w:cs="Times New Roman"/>
                <w:b/>
                <w:color w:val="000000"/>
                <w:sz w:val="20"/>
                <w:szCs w:val="20"/>
                <w:lang w:eastAsia="cs-CZ"/>
              </w:rPr>
              <w:t>špatně/nejasně</w:t>
            </w:r>
          </w:p>
        </w:tc>
        <w:tc>
          <w:tcPr>
            <w:tcW w:w="1413" w:type="dxa"/>
            <w:tcBorders>
              <w:top w:val="single" w:sz="4" w:space="0" w:color="auto"/>
              <w:left w:val="nil"/>
              <w:bottom w:val="single" w:sz="4" w:space="0" w:color="auto"/>
              <w:right w:val="single" w:sz="4" w:space="0" w:color="auto"/>
            </w:tcBorders>
            <w:shd w:val="clear" w:color="auto" w:fill="auto"/>
            <w:vAlign w:val="center"/>
            <w:hideMark/>
          </w:tcPr>
          <w:p w14:paraId="3905DAE7"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0"/>
                <w:lang w:eastAsia="cs-CZ"/>
              </w:rPr>
            </w:pPr>
            <w:r w:rsidRPr="007C22E7">
              <w:rPr>
                <w:rFonts w:ascii="Times New Roman" w:eastAsia="Times New Roman" w:hAnsi="Times New Roman" w:cs="Times New Roman"/>
                <w:b/>
                <w:color w:val="000000"/>
                <w:sz w:val="20"/>
                <w:szCs w:val="20"/>
                <w:lang w:eastAsia="cs-CZ"/>
              </w:rPr>
              <w:t>nezodpovězeno</w:t>
            </w:r>
          </w:p>
        </w:tc>
      </w:tr>
      <w:tr w:rsidR="00574FE3" w:rsidRPr="007C22E7" w14:paraId="31C7795C"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410A3246" w14:textId="77777777" w:rsidR="00574FE3" w:rsidRPr="007C22E7" w:rsidRDefault="00574FE3" w:rsidP="006425BA">
            <w:pPr>
              <w:spacing w:after="0" w:line="360" w:lineRule="auto"/>
              <w:jc w:val="both"/>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 xml:space="preserve">1) Které způsoby třídění bylo možné použít na karty s abstraktními symboly? </w:t>
            </w:r>
          </w:p>
        </w:tc>
        <w:tc>
          <w:tcPr>
            <w:tcW w:w="792" w:type="dxa"/>
            <w:tcBorders>
              <w:top w:val="nil"/>
              <w:left w:val="nil"/>
              <w:bottom w:val="single" w:sz="4" w:space="0" w:color="auto"/>
              <w:right w:val="single" w:sz="4" w:space="0" w:color="auto"/>
            </w:tcBorders>
            <w:shd w:val="clear" w:color="auto" w:fill="auto"/>
            <w:vAlign w:val="center"/>
            <w:hideMark/>
          </w:tcPr>
          <w:p w14:paraId="3F3786F7"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10</w:t>
            </w:r>
          </w:p>
        </w:tc>
        <w:tc>
          <w:tcPr>
            <w:tcW w:w="1503" w:type="dxa"/>
            <w:tcBorders>
              <w:top w:val="nil"/>
              <w:left w:val="nil"/>
              <w:bottom w:val="single" w:sz="4" w:space="0" w:color="auto"/>
              <w:right w:val="single" w:sz="4" w:space="0" w:color="auto"/>
            </w:tcBorders>
            <w:shd w:val="clear" w:color="auto" w:fill="auto"/>
            <w:vAlign w:val="center"/>
            <w:hideMark/>
          </w:tcPr>
          <w:p w14:paraId="50417BE9"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0</w:t>
            </w:r>
          </w:p>
        </w:tc>
        <w:tc>
          <w:tcPr>
            <w:tcW w:w="1413" w:type="dxa"/>
            <w:tcBorders>
              <w:top w:val="nil"/>
              <w:left w:val="nil"/>
              <w:bottom w:val="single" w:sz="4" w:space="0" w:color="auto"/>
              <w:right w:val="single" w:sz="4" w:space="0" w:color="auto"/>
            </w:tcBorders>
            <w:shd w:val="clear" w:color="auto" w:fill="auto"/>
            <w:vAlign w:val="center"/>
            <w:hideMark/>
          </w:tcPr>
          <w:p w14:paraId="7B3B6CBD"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0</w:t>
            </w:r>
          </w:p>
        </w:tc>
      </w:tr>
      <w:tr w:rsidR="00574FE3" w:rsidRPr="007C22E7" w14:paraId="0C968175"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4C878B13" w14:textId="77777777" w:rsidR="00574FE3" w:rsidRPr="007C22E7" w:rsidRDefault="00574FE3" w:rsidP="006425BA">
            <w:pPr>
              <w:spacing w:after="0" w:line="360" w:lineRule="auto"/>
              <w:jc w:val="both"/>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2) Který způsob se ukázal jako lepší po zjištění, že</w:t>
            </w:r>
            <w:r>
              <w:rPr>
                <w:rFonts w:ascii="Times New Roman" w:eastAsia="Times New Roman" w:hAnsi="Times New Roman" w:cs="Times New Roman"/>
                <w:color w:val="000000"/>
                <w:sz w:val="20"/>
                <w:szCs w:val="20"/>
                <w:lang w:eastAsia="cs-CZ"/>
              </w:rPr>
              <w:t> </w:t>
            </w:r>
            <w:r w:rsidRPr="007C22E7">
              <w:rPr>
                <w:rFonts w:ascii="Times New Roman" w:eastAsia="Times New Roman" w:hAnsi="Times New Roman" w:cs="Times New Roman"/>
                <w:color w:val="000000"/>
                <w:sz w:val="20"/>
                <w:szCs w:val="20"/>
                <w:lang w:eastAsia="cs-CZ"/>
              </w:rPr>
              <w:t>jde</w:t>
            </w:r>
            <w:r>
              <w:rPr>
                <w:rFonts w:ascii="Times New Roman" w:eastAsia="Times New Roman" w:hAnsi="Times New Roman" w:cs="Times New Roman"/>
                <w:color w:val="000000"/>
                <w:sz w:val="20"/>
                <w:szCs w:val="20"/>
                <w:lang w:eastAsia="cs-CZ"/>
              </w:rPr>
              <w:t> </w:t>
            </w:r>
            <w:r w:rsidRPr="007C22E7">
              <w:rPr>
                <w:rFonts w:ascii="Times New Roman" w:eastAsia="Times New Roman" w:hAnsi="Times New Roman" w:cs="Times New Roman"/>
                <w:color w:val="000000"/>
                <w:sz w:val="20"/>
                <w:szCs w:val="20"/>
                <w:lang w:eastAsia="cs-CZ"/>
              </w:rPr>
              <w:t>o</w:t>
            </w:r>
            <w:r>
              <w:rPr>
                <w:rFonts w:ascii="Times New Roman" w:eastAsia="Times New Roman" w:hAnsi="Times New Roman" w:cs="Times New Roman"/>
                <w:color w:val="000000"/>
                <w:sz w:val="20"/>
                <w:szCs w:val="20"/>
                <w:lang w:eastAsia="cs-CZ"/>
              </w:rPr>
              <w:t> </w:t>
            </w:r>
            <w:r w:rsidRPr="007C22E7">
              <w:rPr>
                <w:rFonts w:ascii="Times New Roman" w:eastAsia="Times New Roman" w:hAnsi="Times New Roman" w:cs="Times New Roman"/>
                <w:color w:val="000000"/>
                <w:sz w:val="20"/>
                <w:szCs w:val="20"/>
                <w:lang w:eastAsia="cs-CZ"/>
              </w:rPr>
              <w:t>záznamové karty závodníků?</w:t>
            </w:r>
          </w:p>
        </w:tc>
        <w:tc>
          <w:tcPr>
            <w:tcW w:w="792" w:type="dxa"/>
            <w:tcBorders>
              <w:top w:val="nil"/>
              <w:left w:val="nil"/>
              <w:bottom w:val="single" w:sz="4" w:space="0" w:color="auto"/>
              <w:right w:val="single" w:sz="4" w:space="0" w:color="auto"/>
            </w:tcBorders>
            <w:shd w:val="clear" w:color="auto" w:fill="auto"/>
            <w:vAlign w:val="center"/>
            <w:hideMark/>
          </w:tcPr>
          <w:p w14:paraId="06EF2AC7"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10</w:t>
            </w:r>
          </w:p>
        </w:tc>
        <w:tc>
          <w:tcPr>
            <w:tcW w:w="1503" w:type="dxa"/>
            <w:tcBorders>
              <w:top w:val="nil"/>
              <w:left w:val="nil"/>
              <w:bottom w:val="single" w:sz="4" w:space="0" w:color="auto"/>
              <w:right w:val="single" w:sz="4" w:space="0" w:color="auto"/>
            </w:tcBorders>
            <w:shd w:val="clear" w:color="auto" w:fill="auto"/>
            <w:vAlign w:val="center"/>
            <w:hideMark/>
          </w:tcPr>
          <w:p w14:paraId="2048C3BA"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0</w:t>
            </w:r>
          </w:p>
        </w:tc>
        <w:tc>
          <w:tcPr>
            <w:tcW w:w="1413" w:type="dxa"/>
            <w:tcBorders>
              <w:top w:val="nil"/>
              <w:left w:val="nil"/>
              <w:bottom w:val="single" w:sz="4" w:space="0" w:color="auto"/>
              <w:right w:val="single" w:sz="4" w:space="0" w:color="auto"/>
            </w:tcBorders>
            <w:shd w:val="clear" w:color="auto" w:fill="auto"/>
            <w:vAlign w:val="center"/>
            <w:hideMark/>
          </w:tcPr>
          <w:p w14:paraId="22896939"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0</w:t>
            </w:r>
          </w:p>
        </w:tc>
      </w:tr>
      <w:tr w:rsidR="00574FE3" w:rsidRPr="007C22E7" w14:paraId="0FBFE1B9"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04F11F81" w14:textId="29AF4B99" w:rsidR="00574FE3" w:rsidRPr="007C22E7" w:rsidRDefault="00574FE3" w:rsidP="006425BA">
            <w:pPr>
              <w:spacing w:after="0" w:line="360" w:lineRule="auto"/>
              <w:jc w:val="both"/>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3) Podle kterého kritéria vytváříme přirozenou klasifikaci organismů?</w:t>
            </w:r>
          </w:p>
        </w:tc>
        <w:tc>
          <w:tcPr>
            <w:tcW w:w="792" w:type="dxa"/>
            <w:tcBorders>
              <w:top w:val="nil"/>
              <w:left w:val="nil"/>
              <w:bottom w:val="single" w:sz="4" w:space="0" w:color="auto"/>
              <w:right w:val="single" w:sz="4" w:space="0" w:color="auto"/>
            </w:tcBorders>
            <w:shd w:val="clear" w:color="auto" w:fill="auto"/>
            <w:vAlign w:val="center"/>
            <w:hideMark/>
          </w:tcPr>
          <w:p w14:paraId="31523B9B"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9</w:t>
            </w:r>
          </w:p>
        </w:tc>
        <w:tc>
          <w:tcPr>
            <w:tcW w:w="1503" w:type="dxa"/>
            <w:tcBorders>
              <w:top w:val="nil"/>
              <w:left w:val="nil"/>
              <w:bottom w:val="single" w:sz="4" w:space="0" w:color="auto"/>
              <w:right w:val="single" w:sz="4" w:space="0" w:color="auto"/>
            </w:tcBorders>
            <w:shd w:val="clear" w:color="auto" w:fill="auto"/>
            <w:vAlign w:val="center"/>
            <w:hideMark/>
          </w:tcPr>
          <w:p w14:paraId="3AC57570"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0</w:t>
            </w:r>
          </w:p>
        </w:tc>
        <w:tc>
          <w:tcPr>
            <w:tcW w:w="1413" w:type="dxa"/>
            <w:tcBorders>
              <w:top w:val="nil"/>
              <w:left w:val="nil"/>
              <w:bottom w:val="single" w:sz="4" w:space="0" w:color="auto"/>
              <w:right w:val="single" w:sz="4" w:space="0" w:color="auto"/>
            </w:tcBorders>
            <w:shd w:val="clear" w:color="auto" w:fill="auto"/>
            <w:vAlign w:val="center"/>
            <w:hideMark/>
          </w:tcPr>
          <w:p w14:paraId="44371225"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1</w:t>
            </w:r>
          </w:p>
        </w:tc>
      </w:tr>
      <w:tr w:rsidR="00574FE3" w:rsidRPr="007C22E7" w14:paraId="20680C99"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4F43263C" w14:textId="77777777" w:rsidR="00574FE3" w:rsidRPr="007C22E7" w:rsidRDefault="00574FE3" w:rsidP="006425BA">
            <w:pPr>
              <w:spacing w:after="0" w:line="360" w:lineRule="auto"/>
              <w:jc w:val="both"/>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4) Porovnejte dva znaky. První znak jsme zaznamenali u 9 z 10 zkoumaných druhů, druhý znak pouze u dvou druhů. Který znak se pravděpodobně objevil v evoluci dříve?</w:t>
            </w:r>
          </w:p>
        </w:tc>
        <w:tc>
          <w:tcPr>
            <w:tcW w:w="792" w:type="dxa"/>
            <w:tcBorders>
              <w:top w:val="nil"/>
              <w:left w:val="nil"/>
              <w:bottom w:val="single" w:sz="4" w:space="0" w:color="auto"/>
              <w:right w:val="single" w:sz="4" w:space="0" w:color="auto"/>
            </w:tcBorders>
            <w:shd w:val="clear" w:color="auto" w:fill="auto"/>
            <w:vAlign w:val="center"/>
            <w:hideMark/>
          </w:tcPr>
          <w:p w14:paraId="5E1EB632"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8</w:t>
            </w:r>
          </w:p>
        </w:tc>
        <w:tc>
          <w:tcPr>
            <w:tcW w:w="1503" w:type="dxa"/>
            <w:tcBorders>
              <w:top w:val="nil"/>
              <w:left w:val="nil"/>
              <w:bottom w:val="single" w:sz="4" w:space="0" w:color="auto"/>
              <w:right w:val="single" w:sz="4" w:space="0" w:color="auto"/>
            </w:tcBorders>
            <w:shd w:val="clear" w:color="auto" w:fill="auto"/>
            <w:vAlign w:val="center"/>
            <w:hideMark/>
          </w:tcPr>
          <w:p w14:paraId="5B40734E"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1</w:t>
            </w:r>
          </w:p>
        </w:tc>
        <w:tc>
          <w:tcPr>
            <w:tcW w:w="1413" w:type="dxa"/>
            <w:tcBorders>
              <w:top w:val="nil"/>
              <w:left w:val="nil"/>
              <w:bottom w:val="single" w:sz="4" w:space="0" w:color="auto"/>
              <w:right w:val="single" w:sz="4" w:space="0" w:color="auto"/>
            </w:tcBorders>
            <w:shd w:val="clear" w:color="auto" w:fill="auto"/>
            <w:vAlign w:val="center"/>
            <w:hideMark/>
          </w:tcPr>
          <w:p w14:paraId="52945AB1"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1</w:t>
            </w:r>
          </w:p>
        </w:tc>
      </w:tr>
      <w:tr w:rsidR="00574FE3" w:rsidRPr="007C22E7" w14:paraId="55F59912"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52B80A52" w14:textId="77777777" w:rsidR="00574FE3" w:rsidRPr="007C22E7" w:rsidRDefault="00574FE3" w:rsidP="006425BA">
            <w:pPr>
              <w:spacing w:after="0" w:line="360" w:lineRule="auto"/>
              <w:jc w:val="both"/>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5) Jak nazveme schéma, kterým zakreslujeme evoluční vztahy mezi organismy?</w:t>
            </w:r>
          </w:p>
        </w:tc>
        <w:tc>
          <w:tcPr>
            <w:tcW w:w="792" w:type="dxa"/>
            <w:tcBorders>
              <w:top w:val="nil"/>
              <w:left w:val="nil"/>
              <w:bottom w:val="single" w:sz="4" w:space="0" w:color="auto"/>
              <w:right w:val="single" w:sz="4" w:space="0" w:color="auto"/>
            </w:tcBorders>
            <w:shd w:val="clear" w:color="auto" w:fill="auto"/>
            <w:vAlign w:val="center"/>
            <w:hideMark/>
          </w:tcPr>
          <w:p w14:paraId="7970C33A"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10</w:t>
            </w:r>
          </w:p>
        </w:tc>
        <w:tc>
          <w:tcPr>
            <w:tcW w:w="1503" w:type="dxa"/>
            <w:tcBorders>
              <w:top w:val="nil"/>
              <w:left w:val="nil"/>
              <w:bottom w:val="single" w:sz="4" w:space="0" w:color="auto"/>
              <w:right w:val="single" w:sz="4" w:space="0" w:color="auto"/>
            </w:tcBorders>
            <w:shd w:val="clear" w:color="auto" w:fill="auto"/>
            <w:vAlign w:val="center"/>
            <w:hideMark/>
          </w:tcPr>
          <w:p w14:paraId="75FE874C"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0</w:t>
            </w:r>
          </w:p>
        </w:tc>
        <w:tc>
          <w:tcPr>
            <w:tcW w:w="1413" w:type="dxa"/>
            <w:tcBorders>
              <w:top w:val="nil"/>
              <w:left w:val="nil"/>
              <w:bottom w:val="single" w:sz="4" w:space="0" w:color="auto"/>
              <w:right w:val="single" w:sz="4" w:space="0" w:color="auto"/>
            </w:tcBorders>
            <w:shd w:val="clear" w:color="auto" w:fill="auto"/>
            <w:vAlign w:val="center"/>
            <w:hideMark/>
          </w:tcPr>
          <w:p w14:paraId="409958EF"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0</w:t>
            </w:r>
          </w:p>
        </w:tc>
      </w:tr>
      <w:tr w:rsidR="00574FE3" w:rsidRPr="007C22E7" w14:paraId="5BA2F05D"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49FE35FC" w14:textId="77777777" w:rsidR="00574FE3" w:rsidRPr="007C22E7" w:rsidRDefault="00574FE3" w:rsidP="006425BA">
            <w:pPr>
              <w:spacing w:after="0" w:line="360" w:lineRule="auto"/>
              <w:jc w:val="both"/>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 xml:space="preserve">6) Na jaké problémy můžeme narazit při čtení těchto schémat? </w:t>
            </w:r>
          </w:p>
        </w:tc>
        <w:tc>
          <w:tcPr>
            <w:tcW w:w="792" w:type="dxa"/>
            <w:tcBorders>
              <w:top w:val="nil"/>
              <w:left w:val="nil"/>
              <w:bottom w:val="single" w:sz="4" w:space="0" w:color="auto"/>
              <w:right w:val="single" w:sz="4" w:space="0" w:color="auto"/>
            </w:tcBorders>
            <w:shd w:val="clear" w:color="auto" w:fill="auto"/>
            <w:vAlign w:val="center"/>
            <w:hideMark/>
          </w:tcPr>
          <w:p w14:paraId="3869D459"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9</w:t>
            </w:r>
          </w:p>
        </w:tc>
        <w:tc>
          <w:tcPr>
            <w:tcW w:w="1503" w:type="dxa"/>
            <w:tcBorders>
              <w:top w:val="nil"/>
              <w:left w:val="nil"/>
              <w:bottom w:val="single" w:sz="4" w:space="0" w:color="auto"/>
              <w:right w:val="single" w:sz="4" w:space="0" w:color="auto"/>
            </w:tcBorders>
            <w:shd w:val="clear" w:color="auto" w:fill="auto"/>
            <w:vAlign w:val="center"/>
            <w:hideMark/>
          </w:tcPr>
          <w:p w14:paraId="4F041EF7"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1</w:t>
            </w:r>
          </w:p>
        </w:tc>
        <w:tc>
          <w:tcPr>
            <w:tcW w:w="1413" w:type="dxa"/>
            <w:tcBorders>
              <w:top w:val="nil"/>
              <w:left w:val="nil"/>
              <w:bottom w:val="single" w:sz="4" w:space="0" w:color="auto"/>
              <w:right w:val="single" w:sz="4" w:space="0" w:color="auto"/>
            </w:tcBorders>
            <w:shd w:val="clear" w:color="auto" w:fill="auto"/>
            <w:vAlign w:val="center"/>
            <w:hideMark/>
          </w:tcPr>
          <w:p w14:paraId="6C24D241"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0</w:t>
            </w:r>
          </w:p>
        </w:tc>
      </w:tr>
      <w:tr w:rsidR="00574FE3" w:rsidRPr="007C22E7" w14:paraId="564F8E84"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14EBF73B" w14:textId="77777777" w:rsidR="00574FE3" w:rsidRPr="007C22E7" w:rsidRDefault="00574FE3" w:rsidP="006425BA">
            <w:pPr>
              <w:spacing w:after="0" w:line="360" w:lineRule="auto"/>
              <w:jc w:val="both"/>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 </w:t>
            </w:r>
          </w:p>
        </w:tc>
        <w:tc>
          <w:tcPr>
            <w:tcW w:w="792" w:type="dxa"/>
            <w:tcBorders>
              <w:top w:val="nil"/>
              <w:left w:val="nil"/>
              <w:bottom w:val="single" w:sz="4" w:space="0" w:color="auto"/>
              <w:right w:val="single" w:sz="4" w:space="0" w:color="auto"/>
            </w:tcBorders>
            <w:shd w:val="clear" w:color="auto" w:fill="auto"/>
            <w:vAlign w:val="center"/>
            <w:hideMark/>
          </w:tcPr>
          <w:p w14:paraId="3B7844F0"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p>
        </w:tc>
        <w:tc>
          <w:tcPr>
            <w:tcW w:w="1503" w:type="dxa"/>
            <w:tcBorders>
              <w:top w:val="nil"/>
              <w:left w:val="nil"/>
              <w:bottom w:val="single" w:sz="4" w:space="0" w:color="auto"/>
              <w:right w:val="single" w:sz="4" w:space="0" w:color="auto"/>
            </w:tcBorders>
            <w:shd w:val="clear" w:color="auto" w:fill="auto"/>
            <w:vAlign w:val="center"/>
            <w:hideMark/>
          </w:tcPr>
          <w:p w14:paraId="0FF96F00"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p>
        </w:tc>
        <w:tc>
          <w:tcPr>
            <w:tcW w:w="1413" w:type="dxa"/>
            <w:tcBorders>
              <w:top w:val="nil"/>
              <w:left w:val="nil"/>
              <w:bottom w:val="single" w:sz="4" w:space="0" w:color="auto"/>
              <w:right w:val="single" w:sz="4" w:space="0" w:color="auto"/>
            </w:tcBorders>
            <w:shd w:val="clear" w:color="auto" w:fill="auto"/>
            <w:vAlign w:val="center"/>
            <w:hideMark/>
          </w:tcPr>
          <w:p w14:paraId="6F24153C"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p>
        </w:tc>
      </w:tr>
      <w:tr w:rsidR="00574FE3" w:rsidRPr="007C22E7" w14:paraId="1E957FF6"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451B3133" w14:textId="77777777" w:rsidR="00574FE3" w:rsidRPr="007C22E7" w:rsidRDefault="00574FE3" w:rsidP="006425BA">
            <w:pPr>
              <w:spacing w:after="0" w:line="360" w:lineRule="auto"/>
              <w:jc w:val="both"/>
              <w:rPr>
                <w:rFonts w:ascii="Times New Roman" w:eastAsia="Times New Roman" w:hAnsi="Times New Roman" w:cs="Times New Roman"/>
                <w:b/>
                <w:color w:val="000000"/>
                <w:sz w:val="20"/>
                <w:szCs w:val="20"/>
                <w:lang w:eastAsia="cs-CZ"/>
              </w:rPr>
            </w:pPr>
            <w:r w:rsidRPr="007C22E7">
              <w:rPr>
                <w:rFonts w:ascii="Times New Roman" w:eastAsia="Times New Roman" w:hAnsi="Times New Roman" w:cs="Times New Roman"/>
                <w:b/>
                <w:color w:val="000000"/>
                <w:sz w:val="20"/>
                <w:szCs w:val="20"/>
                <w:lang w:eastAsia="cs-CZ"/>
              </w:rPr>
              <w:t>3. a 4. vyučovací jednotka</w:t>
            </w:r>
          </w:p>
        </w:tc>
        <w:tc>
          <w:tcPr>
            <w:tcW w:w="792" w:type="dxa"/>
            <w:tcBorders>
              <w:top w:val="nil"/>
              <w:left w:val="nil"/>
              <w:bottom w:val="single" w:sz="4" w:space="0" w:color="auto"/>
              <w:right w:val="single" w:sz="4" w:space="0" w:color="auto"/>
            </w:tcBorders>
            <w:shd w:val="clear" w:color="auto" w:fill="auto"/>
            <w:vAlign w:val="center"/>
            <w:hideMark/>
          </w:tcPr>
          <w:p w14:paraId="3F3B43CD"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0"/>
                <w:lang w:eastAsia="cs-CZ"/>
              </w:rPr>
            </w:pPr>
            <w:r w:rsidRPr="007C22E7">
              <w:rPr>
                <w:rFonts w:ascii="Times New Roman" w:eastAsia="Times New Roman" w:hAnsi="Times New Roman" w:cs="Times New Roman"/>
                <w:b/>
                <w:color w:val="000000"/>
                <w:sz w:val="20"/>
                <w:szCs w:val="20"/>
                <w:lang w:eastAsia="cs-CZ"/>
              </w:rPr>
              <w:t>správně</w:t>
            </w:r>
          </w:p>
        </w:tc>
        <w:tc>
          <w:tcPr>
            <w:tcW w:w="1503" w:type="dxa"/>
            <w:tcBorders>
              <w:top w:val="nil"/>
              <w:left w:val="nil"/>
              <w:bottom w:val="single" w:sz="4" w:space="0" w:color="auto"/>
              <w:right w:val="single" w:sz="4" w:space="0" w:color="auto"/>
            </w:tcBorders>
            <w:shd w:val="clear" w:color="auto" w:fill="auto"/>
            <w:vAlign w:val="center"/>
            <w:hideMark/>
          </w:tcPr>
          <w:p w14:paraId="5FA4D3E1" w14:textId="45866BE1" w:rsidR="00574FE3" w:rsidRPr="007C22E7" w:rsidRDefault="00574FE3">
            <w:pPr>
              <w:spacing w:after="0" w:line="360" w:lineRule="auto"/>
              <w:jc w:val="center"/>
              <w:rPr>
                <w:rFonts w:ascii="Times New Roman" w:eastAsia="Times New Roman" w:hAnsi="Times New Roman" w:cs="Times New Roman"/>
                <w:b/>
                <w:color w:val="000000"/>
                <w:sz w:val="20"/>
                <w:szCs w:val="20"/>
                <w:lang w:eastAsia="cs-CZ"/>
              </w:rPr>
            </w:pPr>
            <w:r w:rsidRPr="007C22E7">
              <w:rPr>
                <w:rFonts w:ascii="Times New Roman" w:eastAsia="Times New Roman" w:hAnsi="Times New Roman" w:cs="Times New Roman"/>
                <w:b/>
                <w:color w:val="000000"/>
                <w:sz w:val="20"/>
                <w:szCs w:val="20"/>
                <w:lang w:eastAsia="cs-CZ"/>
              </w:rPr>
              <w:t>špatně/nejasně</w:t>
            </w:r>
          </w:p>
        </w:tc>
        <w:tc>
          <w:tcPr>
            <w:tcW w:w="1413" w:type="dxa"/>
            <w:tcBorders>
              <w:top w:val="nil"/>
              <w:left w:val="nil"/>
              <w:bottom w:val="single" w:sz="4" w:space="0" w:color="auto"/>
              <w:right w:val="single" w:sz="4" w:space="0" w:color="auto"/>
            </w:tcBorders>
            <w:shd w:val="clear" w:color="auto" w:fill="auto"/>
            <w:vAlign w:val="center"/>
            <w:hideMark/>
          </w:tcPr>
          <w:p w14:paraId="516158B9" w14:textId="77777777" w:rsidR="00574FE3" w:rsidRPr="007C22E7" w:rsidRDefault="00574FE3" w:rsidP="006425BA">
            <w:pPr>
              <w:spacing w:after="0" w:line="360" w:lineRule="auto"/>
              <w:jc w:val="center"/>
              <w:rPr>
                <w:rFonts w:ascii="Times New Roman" w:eastAsia="Times New Roman" w:hAnsi="Times New Roman" w:cs="Times New Roman"/>
                <w:b/>
                <w:color w:val="000000"/>
                <w:sz w:val="20"/>
                <w:szCs w:val="20"/>
                <w:lang w:eastAsia="cs-CZ"/>
              </w:rPr>
            </w:pPr>
            <w:r w:rsidRPr="007C22E7">
              <w:rPr>
                <w:rFonts w:ascii="Times New Roman" w:eastAsia="Times New Roman" w:hAnsi="Times New Roman" w:cs="Times New Roman"/>
                <w:b/>
                <w:color w:val="000000"/>
                <w:sz w:val="20"/>
                <w:szCs w:val="20"/>
                <w:lang w:eastAsia="cs-CZ"/>
              </w:rPr>
              <w:t>nezodpovězeno</w:t>
            </w:r>
          </w:p>
        </w:tc>
      </w:tr>
      <w:tr w:rsidR="00574FE3" w:rsidRPr="007C22E7" w14:paraId="32F3D0F6"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685AB02B" w14:textId="77777777" w:rsidR="00574FE3" w:rsidRPr="007C22E7" w:rsidRDefault="00574FE3" w:rsidP="006425BA">
            <w:pPr>
              <w:spacing w:after="0" w:line="360" w:lineRule="auto"/>
              <w:jc w:val="both"/>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1) Proč nestačí klasifikovat rostliny pouze podle vnější podobnosti?</w:t>
            </w:r>
            <w:r w:rsidRPr="007C22E7">
              <w:rPr>
                <w:rFonts w:ascii="Times New Roman" w:eastAsia="Times New Roman" w:hAnsi="Times New Roman" w:cs="Times New Roman"/>
                <w:i/>
                <w:iCs/>
                <w:color w:val="000000"/>
                <w:sz w:val="20"/>
                <w:szCs w:val="20"/>
                <w:lang w:eastAsia="cs-CZ"/>
              </w:rPr>
              <w:t xml:space="preserve"> </w:t>
            </w:r>
          </w:p>
        </w:tc>
        <w:tc>
          <w:tcPr>
            <w:tcW w:w="792" w:type="dxa"/>
            <w:tcBorders>
              <w:top w:val="nil"/>
              <w:left w:val="nil"/>
              <w:bottom w:val="single" w:sz="4" w:space="0" w:color="auto"/>
              <w:right w:val="single" w:sz="4" w:space="0" w:color="auto"/>
            </w:tcBorders>
            <w:shd w:val="clear" w:color="auto" w:fill="auto"/>
            <w:vAlign w:val="center"/>
            <w:hideMark/>
          </w:tcPr>
          <w:p w14:paraId="7A255D79"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6</w:t>
            </w:r>
          </w:p>
        </w:tc>
        <w:tc>
          <w:tcPr>
            <w:tcW w:w="1503" w:type="dxa"/>
            <w:tcBorders>
              <w:top w:val="nil"/>
              <w:left w:val="nil"/>
              <w:bottom w:val="single" w:sz="4" w:space="0" w:color="auto"/>
              <w:right w:val="single" w:sz="4" w:space="0" w:color="auto"/>
            </w:tcBorders>
            <w:shd w:val="clear" w:color="auto" w:fill="auto"/>
            <w:vAlign w:val="center"/>
            <w:hideMark/>
          </w:tcPr>
          <w:p w14:paraId="067FF4D4"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2</w:t>
            </w:r>
          </w:p>
        </w:tc>
        <w:tc>
          <w:tcPr>
            <w:tcW w:w="1413" w:type="dxa"/>
            <w:tcBorders>
              <w:top w:val="nil"/>
              <w:left w:val="nil"/>
              <w:bottom w:val="single" w:sz="4" w:space="0" w:color="auto"/>
              <w:right w:val="single" w:sz="4" w:space="0" w:color="auto"/>
            </w:tcBorders>
            <w:shd w:val="clear" w:color="auto" w:fill="auto"/>
            <w:vAlign w:val="center"/>
            <w:hideMark/>
          </w:tcPr>
          <w:p w14:paraId="75E024E1"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2</w:t>
            </w:r>
          </w:p>
        </w:tc>
      </w:tr>
      <w:tr w:rsidR="00574FE3" w:rsidRPr="007C22E7" w14:paraId="61A7F096"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4EA445B5" w14:textId="77777777" w:rsidR="00574FE3" w:rsidRPr="007C22E7" w:rsidRDefault="00574FE3" w:rsidP="006425BA">
            <w:pPr>
              <w:spacing w:after="0" w:line="360" w:lineRule="auto"/>
              <w:jc w:val="both"/>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 xml:space="preserve">2) Který zdroj informací je velmi spolehlivý při zjišťování příbuznosti? </w:t>
            </w:r>
          </w:p>
        </w:tc>
        <w:tc>
          <w:tcPr>
            <w:tcW w:w="792" w:type="dxa"/>
            <w:tcBorders>
              <w:top w:val="nil"/>
              <w:left w:val="nil"/>
              <w:bottom w:val="single" w:sz="4" w:space="0" w:color="auto"/>
              <w:right w:val="single" w:sz="4" w:space="0" w:color="auto"/>
            </w:tcBorders>
            <w:shd w:val="clear" w:color="auto" w:fill="auto"/>
            <w:vAlign w:val="center"/>
            <w:hideMark/>
          </w:tcPr>
          <w:p w14:paraId="0F131084"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6</w:t>
            </w:r>
          </w:p>
        </w:tc>
        <w:tc>
          <w:tcPr>
            <w:tcW w:w="1503" w:type="dxa"/>
            <w:tcBorders>
              <w:top w:val="nil"/>
              <w:left w:val="nil"/>
              <w:bottom w:val="single" w:sz="4" w:space="0" w:color="auto"/>
              <w:right w:val="single" w:sz="4" w:space="0" w:color="auto"/>
            </w:tcBorders>
            <w:shd w:val="clear" w:color="auto" w:fill="auto"/>
            <w:vAlign w:val="center"/>
            <w:hideMark/>
          </w:tcPr>
          <w:p w14:paraId="696D50AC"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1</w:t>
            </w:r>
          </w:p>
        </w:tc>
        <w:tc>
          <w:tcPr>
            <w:tcW w:w="1413" w:type="dxa"/>
            <w:tcBorders>
              <w:top w:val="nil"/>
              <w:left w:val="nil"/>
              <w:bottom w:val="single" w:sz="4" w:space="0" w:color="auto"/>
              <w:right w:val="single" w:sz="4" w:space="0" w:color="auto"/>
            </w:tcBorders>
            <w:shd w:val="clear" w:color="auto" w:fill="auto"/>
            <w:vAlign w:val="center"/>
            <w:hideMark/>
          </w:tcPr>
          <w:p w14:paraId="21BCC395"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3</w:t>
            </w:r>
          </w:p>
        </w:tc>
      </w:tr>
      <w:tr w:rsidR="00574FE3" w:rsidRPr="007C22E7" w14:paraId="18ECF038"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02C592F2" w14:textId="77777777" w:rsidR="00574FE3" w:rsidRPr="007C22E7" w:rsidRDefault="00574FE3" w:rsidP="006425BA">
            <w:pPr>
              <w:spacing w:after="0" w:line="360" w:lineRule="auto"/>
              <w:jc w:val="both"/>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 xml:space="preserve">3) Kam přesně na evolučním stromu zakreslujeme společné předky a kam klasifikované organismy? </w:t>
            </w:r>
          </w:p>
        </w:tc>
        <w:tc>
          <w:tcPr>
            <w:tcW w:w="792" w:type="dxa"/>
            <w:tcBorders>
              <w:top w:val="nil"/>
              <w:left w:val="nil"/>
              <w:bottom w:val="single" w:sz="4" w:space="0" w:color="auto"/>
              <w:right w:val="single" w:sz="4" w:space="0" w:color="auto"/>
            </w:tcBorders>
            <w:shd w:val="clear" w:color="auto" w:fill="auto"/>
            <w:vAlign w:val="center"/>
            <w:hideMark/>
          </w:tcPr>
          <w:p w14:paraId="70A30954"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9</w:t>
            </w:r>
          </w:p>
        </w:tc>
        <w:tc>
          <w:tcPr>
            <w:tcW w:w="1503" w:type="dxa"/>
            <w:tcBorders>
              <w:top w:val="nil"/>
              <w:left w:val="nil"/>
              <w:bottom w:val="single" w:sz="4" w:space="0" w:color="auto"/>
              <w:right w:val="single" w:sz="4" w:space="0" w:color="auto"/>
            </w:tcBorders>
            <w:shd w:val="clear" w:color="auto" w:fill="auto"/>
            <w:vAlign w:val="center"/>
            <w:hideMark/>
          </w:tcPr>
          <w:p w14:paraId="39A9DD4B"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0</w:t>
            </w:r>
          </w:p>
        </w:tc>
        <w:tc>
          <w:tcPr>
            <w:tcW w:w="1413" w:type="dxa"/>
            <w:tcBorders>
              <w:top w:val="nil"/>
              <w:left w:val="nil"/>
              <w:bottom w:val="single" w:sz="4" w:space="0" w:color="auto"/>
              <w:right w:val="single" w:sz="4" w:space="0" w:color="auto"/>
            </w:tcBorders>
            <w:shd w:val="clear" w:color="auto" w:fill="auto"/>
            <w:vAlign w:val="center"/>
            <w:hideMark/>
          </w:tcPr>
          <w:p w14:paraId="449B67E1"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1</w:t>
            </w:r>
          </w:p>
        </w:tc>
      </w:tr>
      <w:tr w:rsidR="00574FE3" w:rsidRPr="007C22E7" w14:paraId="10ED5A9C" w14:textId="77777777" w:rsidTr="006425BA">
        <w:trPr>
          <w:trHeight w:val="422"/>
        </w:trPr>
        <w:tc>
          <w:tcPr>
            <w:tcW w:w="5614" w:type="dxa"/>
            <w:tcBorders>
              <w:top w:val="nil"/>
              <w:left w:val="single" w:sz="4" w:space="0" w:color="auto"/>
              <w:bottom w:val="single" w:sz="4" w:space="0" w:color="auto"/>
              <w:right w:val="single" w:sz="4" w:space="0" w:color="auto"/>
            </w:tcBorders>
            <w:shd w:val="clear" w:color="auto" w:fill="auto"/>
            <w:vAlign w:val="center"/>
            <w:hideMark/>
          </w:tcPr>
          <w:p w14:paraId="54C840C6" w14:textId="77777777" w:rsidR="00574FE3" w:rsidRPr="007C22E7" w:rsidRDefault="00574FE3" w:rsidP="006425BA">
            <w:pPr>
              <w:spacing w:after="0" w:line="360" w:lineRule="auto"/>
              <w:jc w:val="both"/>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4) Jak podle evolučního stromu zjistíme, které druhy jsou si</w:t>
            </w:r>
            <w:r>
              <w:rPr>
                <w:rFonts w:ascii="Times New Roman" w:eastAsia="Times New Roman" w:hAnsi="Times New Roman" w:cs="Times New Roman"/>
                <w:color w:val="000000"/>
                <w:sz w:val="20"/>
                <w:szCs w:val="20"/>
                <w:lang w:eastAsia="cs-CZ"/>
              </w:rPr>
              <w:t> </w:t>
            </w:r>
            <w:r w:rsidRPr="007C22E7">
              <w:rPr>
                <w:rFonts w:ascii="Times New Roman" w:eastAsia="Times New Roman" w:hAnsi="Times New Roman" w:cs="Times New Roman"/>
                <w:color w:val="000000"/>
                <w:sz w:val="20"/>
                <w:szCs w:val="20"/>
                <w:lang w:eastAsia="cs-CZ"/>
              </w:rPr>
              <w:t xml:space="preserve">příbuznější než jiné? </w:t>
            </w:r>
          </w:p>
        </w:tc>
        <w:tc>
          <w:tcPr>
            <w:tcW w:w="792" w:type="dxa"/>
            <w:tcBorders>
              <w:top w:val="nil"/>
              <w:left w:val="nil"/>
              <w:bottom w:val="single" w:sz="4" w:space="0" w:color="auto"/>
              <w:right w:val="single" w:sz="4" w:space="0" w:color="auto"/>
            </w:tcBorders>
            <w:shd w:val="clear" w:color="auto" w:fill="auto"/>
            <w:vAlign w:val="center"/>
            <w:hideMark/>
          </w:tcPr>
          <w:p w14:paraId="2169E11F"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9</w:t>
            </w:r>
          </w:p>
        </w:tc>
        <w:tc>
          <w:tcPr>
            <w:tcW w:w="1503" w:type="dxa"/>
            <w:tcBorders>
              <w:top w:val="nil"/>
              <w:left w:val="nil"/>
              <w:bottom w:val="single" w:sz="4" w:space="0" w:color="auto"/>
              <w:right w:val="single" w:sz="4" w:space="0" w:color="auto"/>
            </w:tcBorders>
            <w:shd w:val="clear" w:color="auto" w:fill="auto"/>
            <w:vAlign w:val="center"/>
            <w:hideMark/>
          </w:tcPr>
          <w:p w14:paraId="75EE1908"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0</w:t>
            </w:r>
          </w:p>
        </w:tc>
        <w:tc>
          <w:tcPr>
            <w:tcW w:w="1413" w:type="dxa"/>
            <w:tcBorders>
              <w:top w:val="nil"/>
              <w:left w:val="nil"/>
              <w:bottom w:val="single" w:sz="4" w:space="0" w:color="auto"/>
              <w:right w:val="single" w:sz="4" w:space="0" w:color="auto"/>
            </w:tcBorders>
            <w:shd w:val="clear" w:color="auto" w:fill="auto"/>
            <w:vAlign w:val="center"/>
            <w:hideMark/>
          </w:tcPr>
          <w:p w14:paraId="4A433FA4" w14:textId="77777777" w:rsidR="00574FE3" w:rsidRPr="007C22E7" w:rsidRDefault="00574FE3" w:rsidP="006425BA">
            <w:pPr>
              <w:spacing w:after="0" w:line="360" w:lineRule="auto"/>
              <w:jc w:val="center"/>
              <w:rPr>
                <w:rFonts w:ascii="Times New Roman" w:eastAsia="Times New Roman" w:hAnsi="Times New Roman" w:cs="Times New Roman"/>
                <w:color w:val="000000"/>
                <w:sz w:val="20"/>
                <w:szCs w:val="20"/>
                <w:lang w:eastAsia="cs-CZ"/>
              </w:rPr>
            </w:pPr>
            <w:r w:rsidRPr="007C22E7">
              <w:rPr>
                <w:rFonts w:ascii="Times New Roman" w:eastAsia="Times New Roman" w:hAnsi="Times New Roman" w:cs="Times New Roman"/>
                <w:color w:val="000000"/>
                <w:sz w:val="20"/>
                <w:szCs w:val="20"/>
                <w:lang w:eastAsia="cs-CZ"/>
              </w:rPr>
              <w:t>1</w:t>
            </w:r>
          </w:p>
        </w:tc>
      </w:tr>
    </w:tbl>
    <w:p w14:paraId="7CB9D8F4" w14:textId="77777777" w:rsidR="00574FE3" w:rsidRPr="007C22E7" w:rsidRDefault="00574FE3" w:rsidP="00574FE3">
      <w:pPr>
        <w:spacing w:after="0" w:line="360" w:lineRule="auto"/>
        <w:jc w:val="both"/>
        <w:rPr>
          <w:rFonts w:ascii="Times New Roman" w:hAnsi="Times New Roman" w:cs="Times New Roman"/>
          <w:sz w:val="24"/>
          <w:szCs w:val="24"/>
        </w:rPr>
      </w:pPr>
    </w:p>
    <w:p w14:paraId="00C4F105" w14:textId="77777777" w:rsidR="00574FE3" w:rsidRPr="007C22E7" w:rsidRDefault="00574FE3" w:rsidP="00574FE3">
      <w:pPr>
        <w:spacing w:after="0" w:line="360" w:lineRule="auto"/>
        <w:rPr>
          <w:rFonts w:ascii="Times New Roman" w:hAnsi="Times New Roman" w:cs="Times New Roman"/>
          <w:b/>
          <w:sz w:val="24"/>
          <w:szCs w:val="24"/>
        </w:rPr>
      </w:pPr>
    </w:p>
    <w:p w14:paraId="1E5F0158" w14:textId="77777777" w:rsidR="00E23D40" w:rsidRDefault="00E23D40">
      <w:pPr>
        <w:rPr>
          <w:rFonts w:ascii="Times New Roman" w:hAnsi="Times New Roman" w:cs="Times New Roman"/>
          <w:sz w:val="24"/>
          <w:szCs w:val="24"/>
        </w:rPr>
      </w:pPr>
      <w:r>
        <w:rPr>
          <w:rFonts w:ascii="Times New Roman" w:hAnsi="Times New Roman" w:cs="Times New Roman"/>
          <w:sz w:val="24"/>
          <w:szCs w:val="24"/>
        </w:rPr>
        <w:br w:type="page"/>
      </w:r>
    </w:p>
    <w:p w14:paraId="3DC34D1C" w14:textId="77777777" w:rsidR="00E23D40" w:rsidRPr="007C22E7" w:rsidRDefault="00E23D40" w:rsidP="00E23D40">
      <w:pPr>
        <w:pStyle w:val="Nadpis2"/>
        <w:spacing w:before="0" w:line="360" w:lineRule="auto"/>
        <w:rPr>
          <w:rFonts w:ascii="Times New Roman" w:hAnsi="Times New Roman" w:cs="Times New Roman"/>
          <w:sz w:val="24"/>
          <w:szCs w:val="24"/>
        </w:rPr>
      </w:pPr>
      <w:bookmarkStart w:id="5" w:name="_Toc533513719"/>
      <w:bookmarkStart w:id="6" w:name="_Toc533497661"/>
      <w:r w:rsidRPr="007C22E7">
        <w:rPr>
          <w:rFonts w:ascii="Times New Roman" w:hAnsi="Times New Roman" w:cs="Times New Roman"/>
          <w:noProof/>
          <w:sz w:val="24"/>
          <w:szCs w:val="24"/>
          <w:lang w:eastAsia="cs-CZ"/>
        </w:rPr>
        <w:lastRenderedPageBreak/>
        <w:drawing>
          <wp:anchor distT="0" distB="0" distL="114300" distR="114300" simplePos="0" relativeHeight="251660288" behindDoc="0" locked="0" layoutInCell="1" allowOverlap="1" wp14:anchorId="6E74191C" wp14:editId="76F43F81">
            <wp:simplePos x="0" y="0"/>
            <wp:positionH relativeFrom="column">
              <wp:posOffset>2970279</wp:posOffset>
            </wp:positionH>
            <wp:positionV relativeFrom="paragraph">
              <wp:posOffset>283045</wp:posOffset>
            </wp:positionV>
            <wp:extent cx="2424223" cy="3014201"/>
            <wp:effectExtent l="0" t="0" r="0" b="0"/>
            <wp:wrapSquare wrapText="bothSides"/>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5" cstate="print">
                      <a:extLst>
                        <a:ext uri="{28A0092B-C50C-407E-A947-70E740481C1C}">
                          <a14:useLocalDpi xmlns:a14="http://schemas.microsoft.com/office/drawing/2010/main" val="0"/>
                        </a:ext>
                      </a:extLst>
                    </a:blip>
                    <a:srcRect l="28787" t="11304" r="23429" b="9584"/>
                    <a:stretch/>
                  </pic:blipFill>
                  <pic:spPr bwMode="auto">
                    <a:xfrm>
                      <a:off x="0" y="0"/>
                      <a:ext cx="2424223" cy="301420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C22E7">
        <w:rPr>
          <w:rFonts w:ascii="Times New Roman" w:hAnsi="Times New Roman" w:cs="Times New Roman"/>
          <w:sz w:val="24"/>
          <w:szCs w:val="24"/>
        </w:rPr>
        <w:t>Ukázky nákresů od žáků z testovacího vyučování</w:t>
      </w:r>
      <w:bookmarkEnd w:id="5"/>
    </w:p>
    <w:p w14:paraId="0871FCBC" w14:textId="77777777" w:rsidR="00E23D40" w:rsidRDefault="00E23D40" w:rsidP="00E23D40">
      <w:pPr>
        <w:pStyle w:val="Titulek"/>
        <w:rPr>
          <w:noProof/>
          <w:sz w:val="24"/>
          <w:lang w:eastAsia="cs-CZ"/>
        </w:rPr>
      </w:pPr>
      <w:r w:rsidRPr="007C22E7">
        <w:rPr>
          <w:noProof/>
          <w:sz w:val="24"/>
          <w:lang w:eastAsia="cs-CZ"/>
        </w:rPr>
        <mc:AlternateContent>
          <mc:Choice Requires="wps">
            <w:drawing>
              <wp:anchor distT="0" distB="0" distL="114300" distR="114300" simplePos="0" relativeHeight="251661312" behindDoc="0" locked="0" layoutInCell="1" allowOverlap="1" wp14:anchorId="13352D47" wp14:editId="7A16C88B">
                <wp:simplePos x="0" y="0"/>
                <wp:positionH relativeFrom="column">
                  <wp:posOffset>4445</wp:posOffset>
                </wp:positionH>
                <wp:positionV relativeFrom="paragraph">
                  <wp:posOffset>3035300</wp:posOffset>
                </wp:positionV>
                <wp:extent cx="5857875" cy="635"/>
                <wp:effectExtent l="0" t="0" r="9525" b="8890"/>
                <wp:wrapSquare wrapText="bothSides"/>
                <wp:docPr id="156" name="Textové pole 156"/>
                <wp:cNvGraphicFramePr/>
                <a:graphic xmlns:a="http://schemas.openxmlformats.org/drawingml/2006/main">
                  <a:graphicData uri="http://schemas.microsoft.com/office/word/2010/wordprocessingShape">
                    <wps:wsp>
                      <wps:cNvSpPr txBox="1"/>
                      <wps:spPr>
                        <a:xfrm>
                          <a:off x="0" y="0"/>
                          <a:ext cx="5857875" cy="635"/>
                        </a:xfrm>
                        <a:prstGeom prst="rect">
                          <a:avLst/>
                        </a:prstGeom>
                        <a:solidFill>
                          <a:prstClr val="white"/>
                        </a:solidFill>
                        <a:ln>
                          <a:noFill/>
                        </a:ln>
                      </wps:spPr>
                      <wps:txbx>
                        <w:txbxContent>
                          <w:p w14:paraId="1839A08B" w14:textId="74457C45" w:rsidR="00E23D40" w:rsidRPr="000825A6" w:rsidRDefault="00E23D40" w:rsidP="00E23D40">
                            <w:pPr>
                              <w:pStyle w:val="Titulek"/>
                              <w:rPr>
                                <w:noProof/>
                              </w:rPr>
                            </w:pPr>
                            <w:r>
                              <w:t xml:space="preserve">Obrázek </w:t>
                            </w:r>
                            <w:r w:rsidR="006E4C6B">
                              <w:rPr>
                                <w:noProof/>
                              </w:rPr>
                              <w:fldChar w:fldCharType="begin"/>
                            </w:r>
                            <w:r w:rsidR="006E4C6B">
                              <w:rPr>
                                <w:noProof/>
                              </w:rPr>
                              <w:instrText xml:space="preserve"> SEQ Obrázek \* ARABIC </w:instrText>
                            </w:r>
                            <w:r w:rsidR="006E4C6B">
                              <w:rPr>
                                <w:noProof/>
                              </w:rPr>
                              <w:fldChar w:fldCharType="separate"/>
                            </w:r>
                            <w:r w:rsidR="006E4C6B">
                              <w:rPr>
                                <w:noProof/>
                              </w:rPr>
                              <w:t>1</w:t>
                            </w:r>
                            <w:r w:rsidR="006E4C6B">
                              <w:rPr>
                                <w:noProof/>
                              </w:rPr>
                              <w:fldChar w:fldCharType="end"/>
                            </w:r>
                            <w:r>
                              <w:t xml:space="preserve">. </w:t>
                            </w:r>
                            <w:r w:rsidRPr="00B71AD8">
                              <w:t>Ukázky vytvořených map orientačního závodu. Žáci neměli problém vymyslet pořadí kontrolních stanic, každá skupina ovšem volila odlišný styl a dodržovala zadaná pravidla do různé míry. Levý nákres se</w:t>
                            </w:r>
                            <w:r>
                              <w:t> </w:t>
                            </w:r>
                            <w:r w:rsidRPr="00B71AD8">
                              <w:t>zřetelně soustředí pouze na pořadí kontrolních stanic se symboly, odbočení vedlejších cest muselo být žákům připomenuto a vychází přímo z kontrolních stanic (dle pravidel by mělo být za nimi). Pravý nákres dodržuje všechna zadaná pravidla.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cx1="http://schemas.microsoft.com/office/drawing/2015/9/8/chartex">
            <w:pict>
              <v:shapetype w14:anchorId="13352D47" id="_x0000_t202" coordsize="21600,21600" o:spt="202" path="m,l,21600r21600,l21600,xe">
                <v:stroke joinstyle="miter"/>
                <v:path gradientshapeok="t" o:connecttype="rect"/>
              </v:shapetype>
              <v:shape id="Textové pole 156" o:spid="_x0000_s1026" type="#_x0000_t202" style="position:absolute;left:0;text-align:left;margin-left:.35pt;margin-top:239pt;width:461.25pt;height:.05pt;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" stroked="f">
                <v:textbox style="mso-fit-shape-to-text:t" inset="0,0,0,0">
                  <w:txbxContent>
                    <w:p w14:paraId="1839A08B" w14:textId="74457C45" w:rsidR="00E23D40" w:rsidRPr="000825A6" w:rsidRDefault="00E23D40" w:rsidP="00E23D40">
                      <w:pPr>
                        <w:pStyle w:val="Titulek"/>
                        <w:rPr>
                          <w:noProof/>
                        </w:rPr>
                      </w:pPr>
                      <w:r>
                        <w:t xml:space="preserve">Obrázek </w:t>
                      </w:r>
                      <w:r w:rsidR="006E4C6B">
                        <w:rPr>
                          <w:noProof/>
                        </w:rPr>
                        <w:fldChar w:fldCharType="begin"/>
                      </w:r>
                      <w:r w:rsidR="006E4C6B">
                        <w:rPr>
                          <w:noProof/>
                        </w:rPr>
                        <w:instrText xml:space="preserve"> SEQ Obrázek \* ARABIC </w:instrText>
                      </w:r>
                      <w:r w:rsidR="006E4C6B">
                        <w:rPr>
                          <w:noProof/>
                        </w:rPr>
                        <w:fldChar w:fldCharType="separate"/>
                      </w:r>
                      <w:r w:rsidR="006E4C6B">
                        <w:rPr>
                          <w:noProof/>
                        </w:rPr>
                        <w:t>1</w:t>
                      </w:r>
                      <w:r w:rsidR="006E4C6B">
                        <w:rPr>
                          <w:noProof/>
                        </w:rPr>
                        <w:fldChar w:fldCharType="end"/>
                      </w:r>
                      <w:r>
                        <w:t xml:space="preserve">. </w:t>
                      </w:r>
                      <w:r w:rsidRPr="00B71AD8">
                        <w:t>Ukázky vytvořených map orientačního závodu. Žáci neměli problém vymyslet pořadí kontrolních stanic, každá skupina ovšem volila odlišný styl a dodržovala zadaná pravidla do různé míry. Levý nákres se</w:t>
                      </w:r>
                      <w:r>
                        <w:t> </w:t>
                      </w:r>
                      <w:r w:rsidRPr="00B71AD8">
                        <w:t>zřetelně soustředí pouze na pořadí kontrolních stanic se symboly, odbočení vedlejších cest muselo být žákům připomenuto a vychází přímo z kontrolních stanic (dle pravidel by mělo být za nimi). Pravý nákres dodržuje všechna zadaná pravidla.</w:t>
                      </w:r>
                    </w:p>
                  </w:txbxContent>
                </v:textbox>
                <w10:wrap type="square"/>
              </v:shape>
            </w:pict>
          </mc:Fallback>
        </mc:AlternateContent>
      </w:r>
      <w:r w:rsidRPr="007C22E7">
        <w:rPr>
          <w:noProof/>
          <w:sz w:val="24"/>
          <w:lang w:eastAsia="cs-CZ"/>
        </w:rPr>
        <w:drawing>
          <wp:anchor distT="0" distB="0" distL="114300" distR="114300" simplePos="0" relativeHeight="251659264" behindDoc="0" locked="0" layoutInCell="1" allowOverlap="1" wp14:anchorId="57186ED6" wp14:editId="5F60E8C6">
            <wp:simplePos x="0" y="0"/>
            <wp:positionH relativeFrom="column">
              <wp:posOffset>3972</wp:posOffset>
            </wp:positionH>
            <wp:positionV relativeFrom="paragraph">
              <wp:posOffset>671153</wp:posOffset>
            </wp:positionV>
            <wp:extent cx="2677550" cy="2191028"/>
            <wp:effectExtent l="0" t="0" r="8890" b="0"/>
            <wp:wrapSquare wrapText="bothSides"/>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 cstate="print">
                      <a:extLst>
                        <a:ext uri="{28A0092B-C50C-407E-A947-70E740481C1C}">
                          <a14:useLocalDpi xmlns:a14="http://schemas.microsoft.com/office/drawing/2010/main" val="0"/>
                        </a:ext>
                      </a:extLst>
                    </a:blip>
                    <a:srcRect l="4474" t="7376" r="4154" b="41862"/>
                    <a:stretch/>
                  </pic:blipFill>
                  <pic:spPr bwMode="auto">
                    <a:xfrm>
                      <a:off x="0" y="0"/>
                      <a:ext cx="2684248" cy="2196509"/>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7C22E7">
        <w:rPr>
          <w:noProof/>
          <w:sz w:val="24"/>
          <w:lang w:eastAsia="cs-CZ"/>
        </w:rPr>
        <w:drawing>
          <wp:inline distT="0" distB="0" distL="0" distR="0" wp14:anchorId="23CED663" wp14:editId="5103615D">
            <wp:extent cx="2486025" cy="2806301"/>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32535" t="25799" r="21606" b="5388"/>
                    <a:stretch/>
                  </pic:blipFill>
                  <pic:spPr bwMode="auto">
                    <a:xfrm>
                      <a:off x="0" y="0"/>
                      <a:ext cx="2491858" cy="2812886"/>
                    </a:xfrm>
                    <a:prstGeom prst="rect">
                      <a:avLst/>
                    </a:prstGeom>
                    <a:noFill/>
                    <a:ln>
                      <a:noFill/>
                    </a:ln>
                    <a:extLst>
                      <a:ext uri="{53640926-AAD7-44D8-BBD7-CCE9431645EC}">
                        <a14:shadowObscured xmlns:a14="http://schemas.microsoft.com/office/drawing/2010/main"/>
                      </a:ext>
                    </a:extLst>
                  </pic:spPr>
                </pic:pic>
              </a:graphicData>
            </a:graphic>
          </wp:inline>
        </w:drawing>
      </w:r>
      <w:r w:rsidRPr="007C22E7">
        <w:rPr>
          <w:noProof/>
          <w:sz w:val="24"/>
          <w:lang w:eastAsia="cs-CZ"/>
        </w:rPr>
        <w:t xml:space="preserve">     </w:t>
      </w:r>
      <w:r w:rsidRPr="007C22E7">
        <w:rPr>
          <w:noProof/>
          <w:sz w:val="24"/>
          <w:lang w:eastAsia="cs-CZ"/>
        </w:rPr>
        <w:drawing>
          <wp:inline distT="0" distB="0" distL="0" distR="0" wp14:anchorId="09BB1EFB" wp14:editId="6AA02FC3">
            <wp:extent cx="2310811" cy="3190875"/>
            <wp:effectExtent l="0" t="0" r="0" b="0"/>
            <wp:docPr id="12"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35608" t="18918" r="21202" b="1668"/>
                    <a:stretch/>
                  </pic:blipFill>
                  <pic:spPr bwMode="auto">
                    <a:xfrm>
                      <a:off x="0" y="0"/>
                      <a:ext cx="2319190" cy="3202445"/>
                    </a:xfrm>
                    <a:prstGeom prst="rect">
                      <a:avLst/>
                    </a:prstGeom>
                    <a:noFill/>
                    <a:ln>
                      <a:noFill/>
                    </a:ln>
                    <a:extLst>
                      <a:ext uri="{53640926-AAD7-44D8-BBD7-CCE9431645EC}">
                        <a14:shadowObscured xmlns:a14="http://schemas.microsoft.com/office/drawing/2010/main"/>
                      </a:ext>
                    </a:extLst>
                  </pic:spPr>
                </pic:pic>
              </a:graphicData>
            </a:graphic>
          </wp:inline>
        </w:drawing>
      </w:r>
    </w:p>
    <w:p w14:paraId="17F97418" w14:textId="65AE5563" w:rsidR="00E23D40" w:rsidRPr="007C22E7" w:rsidRDefault="00E23D40" w:rsidP="00E23D40">
      <w:pPr>
        <w:pStyle w:val="Titulek"/>
      </w:pPr>
      <w:r w:rsidRPr="007C22E7">
        <w:t xml:space="preserve">Obrázek </w:t>
      </w:r>
      <w:r w:rsidR="006E4C6B">
        <w:rPr>
          <w:noProof/>
        </w:rPr>
        <w:fldChar w:fldCharType="begin"/>
      </w:r>
      <w:r w:rsidR="006E4C6B">
        <w:rPr>
          <w:noProof/>
        </w:rPr>
        <w:instrText xml:space="preserve"> SEQ Obrázek \* ARABIC </w:instrText>
      </w:r>
      <w:r w:rsidR="006E4C6B">
        <w:rPr>
          <w:noProof/>
        </w:rPr>
        <w:fldChar w:fldCharType="separate"/>
      </w:r>
      <w:r w:rsidR="006E4C6B">
        <w:rPr>
          <w:noProof/>
        </w:rPr>
        <w:t>2</w:t>
      </w:r>
      <w:r w:rsidR="006E4C6B">
        <w:rPr>
          <w:noProof/>
        </w:rPr>
        <w:fldChar w:fldCharType="end"/>
      </w:r>
      <w:r w:rsidRPr="007C22E7">
        <w:t>. Ukázky tvorby evolučních stromů živočichů. Oba tyto stromy inklinují k jisté linearitě, jelikož žáci nedokreslují linie druhů do stejné úrovně (např. podle vzoru cílové rovinky v orientačním běhu). Na levém obrázku jsou čísly znázorněné znaky živočichů. Znaky jsou již v obou případech správně kresleny před místa rozvětvení.</w:t>
      </w:r>
    </w:p>
    <w:p w14:paraId="57E76E3F" w14:textId="77777777" w:rsidR="00E23D40" w:rsidRPr="007C22E7" w:rsidRDefault="00E23D40" w:rsidP="00E23D40">
      <w:pPr>
        <w:spacing w:after="0" w:line="360" w:lineRule="auto"/>
        <w:ind w:firstLine="708"/>
        <w:jc w:val="both"/>
        <w:rPr>
          <w:rFonts w:ascii="Times New Roman" w:hAnsi="Times New Roman" w:cs="Times New Roman"/>
          <w:sz w:val="24"/>
          <w:szCs w:val="24"/>
        </w:rPr>
      </w:pPr>
      <w:r w:rsidRPr="007C22E7">
        <w:rPr>
          <w:rFonts w:ascii="Times New Roman" w:hAnsi="Times New Roman" w:cs="Times New Roman"/>
          <w:noProof/>
          <w:sz w:val="24"/>
          <w:szCs w:val="24"/>
          <w:lang w:eastAsia="cs-CZ"/>
        </w:rPr>
        <w:lastRenderedPageBreak/>
        <w:drawing>
          <wp:inline distT="0" distB="0" distL="0" distR="0" wp14:anchorId="1E554EF7" wp14:editId="49C32EA0">
            <wp:extent cx="3273903" cy="4077265"/>
            <wp:effectExtent l="0" t="1587" r="1587" b="1588"/>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l="39563" t="2312" r="3492" b="3171"/>
                    <a:stretch/>
                  </pic:blipFill>
                  <pic:spPr bwMode="auto">
                    <a:xfrm rot="5400000">
                      <a:off x="0" y="0"/>
                      <a:ext cx="3275908" cy="4079762"/>
                    </a:xfrm>
                    <a:prstGeom prst="rect">
                      <a:avLst/>
                    </a:prstGeom>
                    <a:noFill/>
                    <a:ln>
                      <a:noFill/>
                    </a:ln>
                    <a:extLst>
                      <a:ext uri="{53640926-AAD7-44D8-BBD7-CCE9431645EC}">
                        <a14:shadowObscured xmlns:a14="http://schemas.microsoft.com/office/drawing/2010/main"/>
                      </a:ext>
                    </a:extLst>
                  </pic:spPr>
                </pic:pic>
              </a:graphicData>
            </a:graphic>
          </wp:inline>
        </w:drawing>
      </w:r>
    </w:p>
    <w:p w14:paraId="647D4332" w14:textId="77777777" w:rsidR="00E23D40" w:rsidRPr="007C22E7" w:rsidRDefault="00E23D40" w:rsidP="00E23D40">
      <w:pPr>
        <w:keepNext/>
        <w:spacing w:after="0" w:line="360" w:lineRule="auto"/>
        <w:ind w:firstLine="708"/>
        <w:jc w:val="both"/>
        <w:rPr>
          <w:rFonts w:ascii="Times New Roman" w:hAnsi="Times New Roman" w:cs="Times New Roman"/>
          <w:sz w:val="24"/>
          <w:szCs w:val="24"/>
        </w:rPr>
      </w:pPr>
      <w:r w:rsidRPr="007C22E7">
        <w:rPr>
          <w:rFonts w:ascii="Times New Roman" w:hAnsi="Times New Roman" w:cs="Times New Roman"/>
          <w:noProof/>
          <w:sz w:val="24"/>
          <w:szCs w:val="24"/>
          <w:lang w:eastAsia="cs-CZ"/>
        </w:rPr>
        <w:drawing>
          <wp:inline distT="0" distB="0" distL="0" distR="0" wp14:anchorId="5FE0823F" wp14:editId="42F187B9">
            <wp:extent cx="3270279" cy="4082137"/>
            <wp:effectExtent l="0" t="5715" r="635" b="63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l="34017" t="2092" r="11716" b="7626"/>
                    <a:stretch/>
                  </pic:blipFill>
                  <pic:spPr bwMode="auto">
                    <a:xfrm rot="5400000">
                      <a:off x="0" y="0"/>
                      <a:ext cx="3275303" cy="4088409"/>
                    </a:xfrm>
                    <a:prstGeom prst="rect">
                      <a:avLst/>
                    </a:prstGeom>
                    <a:noFill/>
                    <a:ln>
                      <a:noFill/>
                    </a:ln>
                    <a:extLst>
                      <a:ext uri="{53640926-AAD7-44D8-BBD7-CCE9431645EC}">
                        <a14:shadowObscured xmlns:a14="http://schemas.microsoft.com/office/drawing/2010/main"/>
                      </a:ext>
                    </a:extLst>
                  </pic:spPr>
                </pic:pic>
              </a:graphicData>
            </a:graphic>
          </wp:inline>
        </w:drawing>
      </w:r>
    </w:p>
    <w:p w14:paraId="3487CCFA" w14:textId="500E8EC6" w:rsidR="00E23D40" w:rsidRPr="007C22E7" w:rsidRDefault="00E23D40" w:rsidP="00E23D40">
      <w:pPr>
        <w:pStyle w:val="Titulek"/>
      </w:pPr>
      <w:r w:rsidRPr="007C22E7">
        <w:t xml:space="preserve">Obrázek </w:t>
      </w:r>
      <w:r w:rsidR="006E4C6B">
        <w:rPr>
          <w:noProof/>
        </w:rPr>
        <w:fldChar w:fldCharType="begin"/>
      </w:r>
      <w:r w:rsidR="006E4C6B">
        <w:rPr>
          <w:noProof/>
        </w:rPr>
        <w:instrText xml:space="preserve"> SEQ Obrázek \* ARABIC </w:instrText>
      </w:r>
      <w:r w:rsidR="006E4C6B">
        <w:rPr>
          <w:noProof/>
        </w:rPr>
        <w:fldChar w:fldCharType="separate"/>
      </w:r>
      <w:r w:rsidR="006E4C6B">
        <w:rPr>
          <w:noProof/>
        </w:rPr>
        <w:t>3</w:t>
      </w:r>
      <w:r w:rsidR="006E4C6B">
        <w:rPr>
          <w:noProof/>
        </w:rPr>
        <w:fldChar w:fldCharType="end"/>
      </w:r>
      <w:r w:rsidRPr="007C22E7">
        <w:t>. Ukázky vytvořených evolučních stromů rostlin. První strom je nakreslený v diagonálním stylu se všemi větvemi dosahujícími do stejné výše, ale obsahuje pouze část studovaných znaků. Druhý strom je ve stylu stromu s hranatými větvemi, ovšem větve končí hned za rozvětvením. Tento strom obsahuje všechny studované znaky, které jsou správně umístěné.</w:t>
      </w:r>
    </w:p>
    <w:p w14:paraId="58CF574E" w14:textId="77777777" w:rsidR="00E23D40" w:rsidRPr="007C22E7" w:rsidRDefault="00E23D40" w:rsidP="00E23D40">
      <w:pPr>
        <w:pStyle w:val="Titulek"/>
      </w:pPr>
    </w:p>
    <w:bookmarkEnd w:id="6"/>
    <w:p w14:paraId="255525ED" w14:textId="77777777" w:rsidR="00574FE3" w:rsidRPr="00033244" w:rsidRDefault="00574FE3" w:rsidP="00E23D40">
      <w:pPr>
        <w:spacing w:after="0" w:line="360" w:lineRule="auto"/>
        <w:jc w:val="both"/>
        <w:rPr>
          <w:rFonts w:ascii="Times New Roman" w:hAnsi="Times New Roman" w:cs="Times New Roman"/>
          <w:sz w:val="24"/>
          <w:szCs w:val="24"/>
        </w:rPr>
      </w:pPr>
    </w:p>
    <w:p w14:paraId="4E9CBFBA" w14:textId="77777777" w:rsidR="00CF089E" w:rsidRPr="00C87901" w:rsidRDefault="00CF089E" w:rsidP="00C87901">
      <w:pPr>
        <w:spacing w:after="0" w:line="360" w:lineRule="auto"/>
      </w:pPr>
    </w:p>
    <w:sectPr w:rsidR="00CF089E" w:rsidRPr="00C87901">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0002EFF" w:usb1="C000247B" w:usb2="00000009" w:usb3="00000000" w:csb0="000001FF" w:csb1="00000000"/>
  </w:font>
  <w:font w:name="Calibri Light">
    <w:panose1 w:val="020F0302020204030204"/>
    <w:charset w:val="EE"/>
    <w:family w:val="swiss"/>
    <w:pitch w:val="variable"/>
    <w:sig w:usb0="E0002A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C85806"/>
    <w:multiLevelType w:val="hybridMultilevel"/>
    <w:tmpl w:val="C7EAD75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7171241"/>
    <w:multiLevelType w:val="hybridMultilevel"/>
    <w:tmpl w:val="B4849FD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1421373"/>
    <w:multiLevelType w:val="hybridMultilevel"/>
    <w:tmpl w:val="B4849FD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51BA17FA"/>
    <w:multiLevelType w:val="hybridMultilevel"/>
    <w:tmpl w:val="C7EAD75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5AA64A0E"/>
    <w:multiLevelType w:val="hybridMultilevel"/>
    <w:tmpl w:val="C7EAD75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5C1E430C"/>
    <w:multiLevelType w:val="hybridMultilevel"/>
    <w:tmpl w:val="B4849FD6"/>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
  </w:num>
  <w:num w:numId="2">
    <w:abstractNumId w:val="5"/>
  </w:num>
  <w:num w:numId="3">
    <w:abstractNumId w:val="0"/>
  </w:num>
  <w:num w:numId="4">
    <w:abstractNumId w:val="3"/>
  </w:num>
  <w:num w:numId="5">
    <w:abstractNumId w:val="2"/>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trackRevision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62977"/>
    <w:rsid w:val="000A2DEF"/>
    <w:rsid w:val="00145B0F"/>
    <w:rsid w:val="002768A8"/>
    <w:rsid w:val="00295D4C"/>
    <w:rsid w:val="002B6F89"/>
    <w:rsid w:val="003440DC"/>
    <w:rsid w:val="00385DCA"/>
    <w:rsid w:val="00402CCE"/>
    <w:rsid w:val="00432DA4"/>
    <w:rsid w:val="00462977"/>
    <w:rsid w:val="00574FE3"/>
    <w:rsid w:val="006466F5"/>
    <w:rsid w:val="006A055F"/>
    <w:rsid w:val="006E4C6B"/>
    <w:rsid w:val="00707200"/>
    <w:rsid w:val="00721A6F"/>
    <w:rsid w:val="00731C77"/>
    <w:rsid w:val="007354A2"/>
    <w:rsid w:val="00774827"/>
    <w:rsid w:val="007E4B69"/>
    <w:rsid w:val="00860960"/>
    <w:rsid w:val="00866E94"/>
    <w:rsid w:val="00867B44"/>
    <w:rsid w:val="008D5EF6"/>
    <w:rsid w:val="00903A80"/>
    <w:rsid w:val="00920716"/>
    <w:rsid w:val="0095562A"/>
    <w:rsid w:val="009A7B9F"/>
    <w:rsid w:val="009E2722"/>
    <w:rsid w:val="009F2075"/>
    <w:rsid w:val="00A124C7"/>
    <w:rsid w:val="00C47D64"/>
    <w:rsid w:val="00C7146C"/>
    <w:rsid w:val="00C87901"/>
    <w:rsid w:val="00CF089E"/>
    <w:rsid w:val="00D35B15"/>
    <w:rsid w:val="00D66711"/>
    <w:rsid w:val="00E23D40"/>
    <w:rsid w:val="00E573D3"/>
    <w:rsid w:val="00E84BDE"/>
    <w:rsid w:val="00EB34C3"/>
    <w:rsid w:val="00F5149D"/>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230475"/>
  <w15:chartTrackingRefBased/>
  <w15:docId w15:val="{904C737B-669A-4619-99A4-A13AB4BDE9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87901"/>
  </w:style>
  <w:style w:type="paragraph" w:styleId="Nadpis1">
    <w:name w:val="heading 1"/>
    <w:basedOn w:val="Normln"/>
    <w:next w:val="Normln"/>
    <w:link w:val="Nadpis1Char"/>
    <w:uiPriority w:val="9"/>
    <w:qFormat/>
    <w:rsid w:val="00C87901"/>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C87901"/>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table" w:styleId="Prosttabulka1">
    <w:name w:val="Plain Table 1"/>
    <w:basedOn w:val="Normlntabulka"/>
    <w:uiPriority w:val="41"/>
    <w:rsid w:val="009A7B9F"/>
    <w:pPr>
      <w:spacing w:after="0" w:line="240" w:lineRule="auto"/>
      <w:jc w:val="center"/>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cPr>
      <w:vAlign w:val="center"/>
    </w:tc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Odstavecseseznamem">
    <w:name w:val="List Paragraph"/>
    <w:basedOn w:val="Normln"/>
    <w:uiPriority w:val="34"/>
    <w:qFormat/>
    <w:rsid w:val="00860960"/>
    <w:pPr>
      <w:ind w:left="720"/>
      <w:contextualSpacing/>
    </w:pPr>
  </w:style>
  <w:style w:type="character" w:customStyle="1" w:styleId="Nadpis1Char">
    <w:name w:val="Nadpis 1 Char"/>
    <w:basedOn w:val="Standardnpsmoodstavce"/>
    <w:link w:val="Nadpis1"/>
    <w:uiPriority w:val="9"/>
    <w:rsid w:val="00C87901"/>
    <w:rPr>
      <w:rFonts w:asciiTheme="majorHAnsi" w:eastAsiaTheme="majorEastAsia" w:hAnsiTheme="majorHAnsi" w:cstheme="majorBidi"/>
      <w:color w:val="2E74B5" w:themeColor="accent1" w:themeShade="BF"/>
      <w:sz w:val="32"/>
      <w:szCs w:val="32"/>
    </w:rPr>
  </w:style>
  <w:style w:type="character" w:customStyle="1" w:styleId="Nadpis2Char">
    <w:name w:val="Nadpis 2 Char"/>
    <w:basedOn w:val="Standardnpsmoodstavce"/>
    <w:link w:val="Nadpis2"/>
    <w:uiPriority w:val="9"/>
    <w:rsid w:val="00C87901"/>
    <w:rPr>
      <w:rFonts w:asciiTheme="majorHAnsi" w:eastAsiaTheme="majorEastAsia" w:hAnsiTheme="majorHAnsi" w:cstheme="majorBidi"/>
      <w:color w:val="2E74B5" w:themeColor="accent1" w:themeShade="BF"/>
      <w:sz w:val="26"/>
      <w:szCs w:val="26"/>
    </w:rPr>
  </w:style>
  <w:style w:type="table" w:styleId="Svtlmkatabulky">
    <w:name w:val="Grid Table Light"/>
    <w:basedOn w:val="Normlntabulka"/>
    <w:uiPriority w:val="40"/>
    <w:rsid w:val="00C8790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Titulek">
    <w:name w:val="caption"/>
    <w:basedOn w:val="Normln"/>
    <w:next w:val="Normln"/>
    <w:autoRedefine/>
    <w:uiPriority w:val="35"/>
    <w:unhideWhenUsed/>
    <w:qFormat/>
    <w:rsid w:val="00574FE3"/>
    <w:pPr>
      <w:keepNext/>
      <w:spacing w:after="0" w:line="360" w:lineRule="auto"/>
      <w:jc w:val="both"/>
    </w:pPr>
    <w:rPr>
      <w:rFonts w:ascii="Times New Roman" w:hAnsi="Times New Roman" w:cs="Times New Roman"/>
      <w:iCs/>
      <w:color w:val="808080" w:themeColor="background1" w:themeShade="80"/>
      <w:sz w:val="20"/>
      <w:szCs w:val="24"/>
    </w:rPr>
  </w:style>
  <w:style w:type="paragraph" w:styleId="Textbubliny">
    <w:name w:val="Balloon Text"/>
    <w:basedOn w:val="Normln"/>
    <w:link w:val="TextbublinyChar"/>
    <w:uiPriority w:val="99"/>
    <w:semiHidden/>
    <w:unhideWhenUsed/>
    <w:rsid w:val="00E23D40"/>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E23D40"/>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152805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7</Pages>
  <Words>1526</Words>
  <Characters>9005</Characters>
  <Application>Microsoft Office Word</Application>
  <DocSecurity>0</DocSecurity>
  <Lines>75</Lines>
  <Paragraphs>21</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10510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Koupilová Klára</dc:creator>
  <cp:keywords/>
  <dc:description/>
  <cp:lastModifiedBy>Petr Novotny</cp:lastModifiedBy>
  <cp:revision>14</cp:revision>
  <cp:lastPrinted>2019-06-11T12:44:00Z</cp:lastPrinted>
  <dcterms:created xsi:type="dcterms:W3CDTF">2018-12-25T10:49:00Z</dcterms:created>
  <dcterms:modified xsi:type="dcterms:W3CDTF">2020-01-22T11:55:00Z</dcterms:modified>
</cp:coreProperties>
</file>